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6BB9" w:rsidRPr="006161A3" w:rsidRDefault="005B6BB9" w:rsidP="005B6BB9">
      <w:pPr>
        <w:pStyle w:val="Textoindependiente"/>
        <w:jc w:val="center"/>
        <w:rPr>
          <w:rStyle w:val="Textoennegrita"/>
          <w:rFonts w:ascii="Arial" w:hAnsi="Arial" w:cs="Arial"/>
          <w:sz w:val="21"/>
          <w:szCs w:val="21"/>
          <w:lang w:val="ca-ES"/>
        </w:rPr>
      </w:pPr>
    </w:p>
    <w:p w:rsidR="005B6BB9" w:rsidRPr="006161A3" w:rsidRDefault="005B6BB9" w:rsidP="005B6BB9">
      <w:pPr>
        <w:pStyle w:val="Textoindependiente"/>
        <w:jc w:val="center"/>
        <w:rPr>
          <w:rStyle w:val="Textoennegrita"/>
          <w:rFonts w:ascii="Arial" w:hAnsi="Arial" w:cs="Arial"/>
          <w:sz w:val="21"/>
          <w:szCs w:val="21"/>
          <w:lang w:val="ca-ES"/>
        </w:rPr>
      </w:pPr>
      <w:r w:rsidRPr="006161A3">
        <w:rPr>
          <w:rStyle w:val="Textoennegrita"/>
          <w:rFonts w:ascii="Arial" w:hAnsi="Arial" w:cs="Arial"/>
          <w:sz w:val="21"/>
          <w:szCs w:val="21"/>
          <w:lang w:val="ca-ES"/>
        </w:rPr>
        <w:t>CONVOCATÒRIA</w:t>
      </w:r>
    </w:p>
    <w:p w:rsidR="005B6BB9" w:rsidRPr="006161A3" w:rsidRDefault="005B6BB9" w:rsidP="005B6BB9">
      <w:pPr>
        <w:pStyle w:val="Textoindependiente"/>
        <w:rPr>
          <w:rStyle w:val="Textoennegrita"/>
          <w:rFonts w:ascii="Arial" w:hAnsi="Arial" w:cs="Arial"/>
          <w:sz w:val="21"/>
          <w:szCs w:val="21"/>
          <w:lang w:val="ca-ES"/>
        </w:rPr>
      </w:pPr>
    </w:p>
    <w:p w:rsidR="005B6BB9" w:rsidRPr="006161A3" w:rsidRDefault="005B6BB9" w:rsidP="005B6BB9">
      <w:pPr>
        <w:tabs>
          <w:tab w:val="left" w:pos="9180"/>
        </w:tabs>
        <w:ind w:right="44"/>
        <w:jc w:val="both"/>
        <w:rPr>
          <w:rFonts w:ascii="Arial" w:hAnsi="Arial" w:cs="Arial"/>
          <w:b/>
          <w:sz w:val="21"/>
          <w:szCs w:val="21"/>
        </w:rPr>
      </w:pPr>
    </w:p>
    <w:p w:rsidR="005B6BB9" w:rsidRPr="006161A3" w:rsidRDefault="005B6BB9" w:rsidP="005B6BB9">
      <w:pPr>
        <w:tabs>
          <w:tab w:val="left" w:pos="9180"/>
        </w:tabs>
        <w:ind w:right="44"/>
        <w:jc w:val="both"/>
        <w:rPr>
          <w:rFonts w:ascii="Arial" w:hAnsi="Arial" w:cs="Arial"/>
          <w:b/>
          <w:sz w:val="21"/>
          <w:szCs w:val="21"/>
        </w:rPr>
      </w:pPr>
      <w:r w:rsidRPr="006161A3">
        <w:rPr>
          <w:rFonts w:ascii="Arial" w:hAnsi="Arial" w:cs="Arial"/>
          <w:sz w:val="21"/>
          <w:szCs w:val="21"/>
        </w:rPr>
        <w:t xml:space="preserve">Per indicació de la Presidència, se us comunica la convocatòria de reunió </w:t>
      </w:r>
      <w:r w:rsidR="0030179C">
        <w:rPr>
          <w:rFonts w:ascii="Arial" w:hAnsi="Arial" w:cs="Arial"/>
          <w:sz w:val="21"/>
          <w:szCs w:val="21"/>
        </w:rPr>
        <w:t xml:space="preserve">ordinària </w:t>
      </w:r>
      <w:bookmarkStart w:id="0" w:name="_GoBack"/>
      <w:bookmarkEnd w:id="0"/>
      <w:r w:rsidRPr="006161A3">
        <w:rPr>
          <w:rFonts w:ascii="Arial" w:hAnsi="Arial" w:cs="Arial"/>
          <w:sz w:val="21"/>
          <w:szCs w:val="21"/>
        </w:rPr>
        <w:t xml:space="preserve">de la comissió informativa i de seguiment de Serveis Centrals, Economia i Hisenda que </w:t>
      </w:r>
      <w:r w:rsidR="002226CA" w:rsidRPr="006161A3">
        <w:rPr>
          <w:rFonts w:ascii="Arial" w:hAnsi="Arial" w:cs="Arial"/>
          <w:sz w:val="21"/>
          <w:szCs w:val="21"/>
        </w:rPr>
        <w:t>se</w:t>
      </w:r>
      <w:r w:rsidRPr="006161A3">
        <w:rPr>
          <w:rFonts w:ascii="Arial" w:hAnsi="Arial" w:cs="Arial"/>
          <w:sz w:val="21"/>
          <w:szCs w:val="21"/>
        </w:rPr>
        <w:t xml:space="preserve"> celebrarà el proper dilluns, dia </w:t>
      </w:r>
      <w:r w:rsidR="002226CA" w:rsidRPr="006161A3">
        <w:rPr>
          <w:rFonts w:ascii="Arial" w:hAnsi="Arial" w:cs="Arial"/>
          <w:b/>
          <w:sz w:val="21"/>
          <w:szCs w:val="21"/>
        </w:rPr>
        <w:t>14 de maig</w:t>
      </w:r>
      <w:r w:rsidRPr="006161A3">
        <w:rPr>
          <w:rFonts w:ascii="Arial" w:hAnsi="Arial" w:cs="Arial"/>
          <w:b/>
          <w:sz w:val="21"/>
          <w:szCs w:val="21"/>
        </w:rPr>
        <w:t xml:space="preserve"> de 2012, </w:t>
      </w:r>
      <w:r w:rsidRPr="006161A3">
        <w:rPr>
          <w:rFonts w:ascii="Arial" w:hAnsi="Arial" w:cs="Arial"/>
          <w:sz w:val="21"/>
          <w:szCs w:val="21"/>
        </w:rPr>
        <w:t>a les 11 hores</w:t>
      </w:r>
      <w:r w:rsidR="006161A3">
        <w:rPr>
          <w:rFonts w:ascii="Arial" w:hAnsi="Arial" w:cs="Arial"/>
          <w:b/>
          <w:sz w:val="21"/>
          <w:szCs w:val="21"/>
        </w:rPr>
        <w:t>, al Saló dels Tarragonins Il·</w:t>
      </w:r>
      <w:r w:rsidRPr="006161A3">
        <w:rPr>
          <w:rFonts w:ascii="Arial" w:hAnsi="Arial" w:cs="Arial"/>
          <w:b/>
          <w:sz w:val="21"/>
          <w:szCs w:val="21"/>
        </w:rPr>
        <w:t xml:space="preserve">lustres.  </w:t>
      </w:r>
    </w:p>
    <w:p w:rsidR="005B6BB9" w:rsidRPr="006161A3" w:rsidRDefault="005B6BB9" w:rsidP="005B6BB9">
      <w:pPr>
        <w:tabs>
          <w:tab w:val="left" w:pos="9180"/>
        </w:tabs>
        <w:ind w:right="44"/>
        <w:jc w:val="both"/>
        <w:rPr>
          <w:rFonts w:ascii="Arial" w:hAnsi="Arial" w:cs="Arial"/>
          <w:b/>
          <w:sz w:val="21"/>
          <w:szCs w:val="21"/>
        </w:rPr>
      </w:pPr>
    </w:p>
    <w:p w:rsidR="005B6BB9" w:rsidRPr="006161A3" w:rsidRDefault="005B6BB9" w:rsidP="005B6BB9">
      <w:pPr>
        <w:tabs>
          <w:tab w:val="left" w:pos="9180"/>
        </w:tabs>
        <w:ind w:right="44"/>
        <w:jc w:val="both"/>
        <w:rPr>
          <w:rFonts w:ascii="Arial" w:hAnsi="Arial" w:cs="Arial"/>
          <w:sz w:val="21"/>
          <w:szCs w:val="21"/>
        </w:rPr>
      </w:pPr>
      <w:r w:rsidRPr="006161A3">
        <w:rPr>
          <w:rFonts w:ascii="Arial" w:hAnsi="Arial" w:cs="Arial"/>
          <w:sz w:val="21"/>
          <w:szCs w:val="21"/>
        </w:rPr>
        <w:t xml:space="preserve">La sessió </w:t>
      </w:r>
      <w:r w:rsidR="002226CA" w:rsidRPr="006161A3">
        <w:rPr>
          <w:rFonts w:ascii="Arial" w:hAnsi="Arial" w:cs="Arial"/>
          <w:sz w:val="21"/>
          <w:szCs w:val="21"/>
        </w:rPr>
        <w:t>se</w:t>
      </w:r>
      <w:r w:rsidRPr="006161A3">
        <w:rPr>
          <w:rFonts w:ascii="Arial" w:hAnsi="Arial" w:cs="Arial"/>
          <w:sz w:val="21"/>
          <w:szCs w:val="21"/>
        </w:rPr>
        <w:t xml:space="preserve"> celebrarà en </w:t>
      </w:r>
      <w:r w:rsidRPr="006161A3">
        <w:rPr>
          <w:rFonts w:ascii="Arial" w:hAnsi="Arial" w:cs="Arial"/>
          <w:b/>
          <w:bCs/>
          <w:sz w:val="21"/>
          <w:szCs w:val="21"/>
        </w:rPr>
        <w:t>segona convocatòria una hora després (12 h).</w:t>
      </w:r>
    </w:p>
    <w:p w:rsidR="005B6BB9" w:rsidRPr="006161A3" w:rsidRDefault="005B6BB9" w:rsidP="005B6BB9">
      <w:pPr>
        <w:tabs>
          <w:tab w:val="left" w:pos="9180"/>
        </w:tabs>
        <w:ind w:right="44"/>
        <w:jc w:val="both"/>
        <w:rPr>
          <w:rFonts w:ascii="Arial" w:hAnsi="Arial" w:cs="Arial"/>
          <w:bCs/>
          <w:sz w:val="21"/>
          <w:szCs w:val="21"/>
        </w:rPr>
      </w:pPr>
    </w:p>
    <w:p w:rsidR="005B6BB9" w:rsidRPr="006161A3" w:rsidRDefault="005B6BB9" w:rsidP="005B6BB9">
      <w:pPr>
        <w:tabs>
          <w:tab w:val="left" w:pos="9180"/>
        </w:tabs>
        <w:ind w:right="44"/>
        <w:jc w:val="both"/>
        <w:rPr>
          <w:rFonts w:ascii="Arial" w:hAnsi="Arial" w:cs="Arial"/>
          <w:b/>
          <w:sz w:val="21"/>
          <w:szCs w:val="21"/>
        </w:rPr>
      </w:pPr>
      <w:r w:rsidRPr="006161A3">
        <w:rPr>
          <w:rFonts w:ascii="Arial" w:hAnsi="Arial" w:cs="Arial"/>
          <w:bCs/>
          <w:sz w:val="21"/>
          <w:szCs w:val="21"/>
        </w:rPr>
        <w:t xml:space="preserve"> </w:t>
      </w:r>
    </w:p>
    <w:p w:rsidR="005B6BB9" w:rsidRPr="006161A3" w:rsidRDefault="005B6BB9" w:rsidP="006161A3">
      <w:pPr>
        <w:tabs>
          <w:tab w:val="left" w:pos="9180"/>
        </w:tabs>
        <w:ind w:right="44"/>
        <w:jc w:val="center"/>
        <w:rPr>
          <w:rFonts w:ascii="Arial" w:hAnsi="Arial" w:cs="Arial"/>
          <w:b/>
          <w:bCs/>
          <w:sz w:val="21"/>
          <w:szCs w:val="21"/>
        </w:rPr>
      </w:pPr>
      <w:r w:rsidRPr="006161A3">
        <w:rPr>
          <w:rFonts w:ascii="Arial" w:hAnsi="Arial" w:cs="Arial"/>
          <w:b/>
          <w:bCs/>
          <w:sz w:val="21"/>
          <w:szCs w:val="21"/>
        </w:rPr>
        <w:t>ORDRE DEL DIA</w:t>
      </w:r>
    </w:p>
    <w:p w:rsidR="005B6BB9" w:rsidRPr="006161A3" w:rsidRDefault="005B6BB9" w:rsidP="005B6BB9">
      <w:pPr>
        <w:tabs>
          <w:tab w:val="left" w:pos="9180"/>
        </w:tabs>
        <w:ind w:right="44"/>
        <w:jc w:val="both"/>
        <w:rPr>
          <w:rFonts w:ascii="Arial" w:hAnsi="Arial" w:cs="Arial"/>
          <w:bCs/>
          <w:sz w:val="21"/>
          <w:szCs w:val="21"/>
        </w:rPr>
      </w:pPr>
    </w:p>
    <w:p w:rsidR="005B6BB9" w:rsidRPr="006161A3" w:rsidRDefault="005B6BB9" w:rsidP="005B6BB9">
      <w:pPr>
        <w:pStyle w:val="Sangradetextonormal"/>
        <w:tabs>
          <w:tab w:val="left" w:pos="9180"/>
        </w:tabs>
        <w:ind w:left="0" w:right="44"/>
        <w:jc w:val="both"/>
        <w:rPr>
          <w:rFonts w:ascii="Arial" w:hAnsi="Arial" w:cs="Arial"/>
          <w:bCs/>
          <w:sz w:val="21"/>
          <w:szCs w:val="21"/>
        </w:rPr>
      </w:pPr>
      <w:r w:rsidRPr="006161A3">
        <w:rPr>
          <w:rFonts w:ascii="Arial" w:hAnsi="Arial" w:cs="Arial"/>
          <w:b/>
          <w:bCs/>
          <w:sz w:val="21"/>
          <w:szCs w:val="21"/>
        </w:rPr>
        <w:t>1.-</w:t>
      </w:r>
      <w:r w:rsidRPr="006161A3">
        <w:rPr>
          <w:rFonts w:ascii="Arial" w:hAnsi="Arial" w:cs="Arial"/>
          <w:bCs/>
          <w:sz w:val="21"/>
          <w:szCs w:val="21"/>
        </w:rPr>
        <w:t xml:space="preserve"> Aprovació de l’acta de la sessió anterior celebrada el </w:t>
      </w:r>
      <w:r w:rsidR="00400E0B" w:rsidRPr="006161A3">
        <w:rPr>
          <w:rFonts w:ascii="Arial" w:hAnsi="Arial" w:cs="Arial"/>
          <w:bCs/>
          <w:sz w:val="21"/>
          <w:szCs w:val="21"/>
        </w:rPr>
        <w:t>23 d’abril</w:t>
      </w:r>
      <w:r w:rsidRPr="006161A3">
        <w:rPr>
          <w:rFonts w:ascii="Arial" w:hAnsi="Arial" w:cs="Arial"/>
          <w:bCs/>
          <w:sz w:val="21"/>
          <w:szCs w:val="21"/>
        </w:rPr>
        <w:t xml:space="preserve"> de 2012.</w:t>
      </w:r>
    </w:p>
    <w:p w:rsidR="005B6BB9" w:rsidRPr="006161A3" w:rsidRDefault="005B6BB9" w:rsidP="006161A3">
      <w:pPr>
        <w:tabs>
          <w:tab w:val="left" w:pos="9180"/>
        </w:tabs>
        <w:ind w:right="44"/>
        <w:jc w:val="both"/>
        <w:rPr>
          <w:rFonts w:ascii="Arial" w:hAnsi="Arial" w:cs="Arial"/>
          <w:sz w:val="21"/>
          <w:szCs w:val="21"/>
        </w:rPr>
      </w:pPr>
      <w:r w:rsidRPr="006161A3">
        <w:rPr>
          <w:rFonts w:ascii="Arial" w:hAnsi="Arial" w:cs="Arial"/>
          <w:b/>
          <w:bCs/>
          <w:sz w:val="21"/>
          <w:szCs w:val="21"/>
        </w:rPr>
        <w:t xml:space="preserve"> </w:t>
      </w:r>
      <w:r w:rsidRPr="006161A3">
        <w:rPr>
          <w:rFonts w:ascii="Arial" w:hAnsi="Arial" w:cs="Arial"/>
          <w:b/>
          <w:bCs/>
          <w:spacing w:val="-3"/>
          <w:sz w:val="21"/>
          <w:szCs w:val="21"/>
        </w:rPr>
        <w:t xml:space="preserve"> </w:t>
      </w:r>
    </w:p>
    <w:p w:rsidR="005B6BB9" w:rsidRPr="006161A3" w:rsidRDefault="005B6BB9" w:rsidP="005B6BB9">
      <w:pPr>
        <w:jc w:val="both"/>
        <w:rPr>
          <w:rFonts w:ascii="Arial" w:hAnsi="Arial" w:cs="Arial"/>
          <w:b/>
          <w:sz w:val="21"/>
          <w:szCs w:val="21"/>
        </w:rPr>
      </w:pPr>
      <w:r w:rsidRPr="006161A3">
        <w:rPr>
          <w:rFonts w:ascii="Arial" w:hAnsi="Arial" w:cs="Arial"/>
          <w:b/>
          <w:sz w:val="21"/>
          <w:szCs w:val="21"/>
        </w:rPr>
        <w:t xml:space="preserve">2.- RECURSOS HUMANS </w:t>
      </w:r>
    </w:p>
    <w:p w:rsidR="006D3B9D" w:rsidRPr="006161A3" w:rsidRDefault="006D3B9D" w:rsidP="006D3B9D">
      <w:pPr>
        <w:jc w:val="both"/>
        <w:rPr>
          <w:rFonts w:ascii="Arial" w:hAnsi="Arial" w:cs="Arial"/>
          <w:sz w:val="21"/>
          <w:szCs w:val="21"/>
        </w:rPr>
      </w:pPr>
    </w:p>
    <w:p w:rsidR="006D3B9D" w:rsidRPr="006161A3" w:rsidRDefault="006D3B9D" w:rsidP="006D3B9D">
      <w:pPr>
        <w:jc w:val="both"/>
        <w:rPr>
          <w:rFonts w:ascii="Arial" w:hAnsi="Arial" w:cs="Arial"/>
          <w:sz w:val="21"/>
          <w:szCs w:val="21"/>
        </w:rPr>
      </w:pPr>
      <w:r w:rsidRPr="006161A3">
        <w:rPr>
          <w:rFonts w:ascii="Arial" w:hAnsi="Arial" w:cs="Arial"/>
          <w:sz w:val="21"/>
          <w:szCs w:val="21"/>
        </w:rPr>
        <w:t>2.1.- Donar compte de la pròrroga de nomenament, amb caràcter d’urgència, de personal funcionari interí, efectuat pel Decret de 30 de març de 2012, per a la seva remissió al Consell Plenari.</w:t>
      </w:r>
    </w:p>
    <w:p w:rsidR="006D3B9D" w:rsidRPr="006161A3" w:rsidRDefault="006D3B9D" w:rsidP="006D3B9D">
      <w:pPr>
        <w:jc w:val="both"/>
        <w:rPr>
          <w:rFonts w:ascii="Arial" w:hAnsi="Arial" w:cs="Arial"/>
          <w:sz w:val="21"/>
          <w:szCs w:val="21"/>
        </w:rPr>
      </w:pPr>
    </w:p>
    <w:p w:rsidR="006D3B9D" w:rsidRPr="006161A3" w:rsidRDefault="006D3B9D" w:rsidP="006D3B9D">
      <w:pPr>
        <w:jc w:val="both"/>
        <w:rPr>
          <w:rFonts w:ascii="Arial" w:hAnsi="Arial" w:cs="Arial"/>
          <w:sz w:val="21"/>
          <w:szCs w:val="21"/>
        </w:rPr>
      </w:pPr>
      <w:r w:rsidRPr="006161A3">
        <w:rPr>
          <w:rFonts w:ascii="Arial" w:hAnsi="Arial" w:cs="Arial"/>
          <w:sz w:val="21"/>
          <w:szCs w:val="21"/>
        </w:rPr>
        <w:t>2.2.- Proposta de concedir a un funcionari l’autorització de compatibilitat per a l’exercici d’un segon lloc de treball en el sector privat, per a la seva remissió al Consell Plenari.</w:t>
      </w:r>
    </w:p>
    <w:p w:rsidR="006D3B9D" w:rsidRPr="006161A3" w:rsidRDefault="006D3B9D" w:rsidP="006D3B9D">
      <w:pPr>
        <w:jc w:val="both"/>
        <w:rPr>
          <w:rFonts w:ascii="Arial" w:hAnsi="Arial" w:cs="Arial"/>
          <w:sz w:val="21"/>
          <w:szCs w:val="21"/>
        </w:rPr>
      </w:pPr>
    </w:p>
    <w:p w:rsidR="006D3B9D" w:rsidRPr="006161A3" w:rsidRDefault="006D3B9D" w:rsidP="006D3B9D">
      <w:pPr>
        <w:jc w:val="both"/>
        <w:rPr>
          <w:rFonts w:ascii="Arial" w:hAnsi="Arial" w:cs="Arial"/>
          <w:sz w:val="21"/>
          <w:szCs w:val="21"/>
        </w:rPr>
      </w:pPr>
      <w:r w:rsidRPr="006161A3">
        <w:rPr>
          <w:rFonts w:ascii="Arial" w:hAnsi="Arial" w:cs="Arial"/>
          <w:sz w:val="21"/>
          <w:szCs w:val="21"/>
        </w:rPr>
        <w:t>2.3.- Proposta de modificacions en els artic</w:t>
      </w:r>
      <w:r w:rsidR="006161A3">
        <w:rPr>
          <w:rFonts w:ascii="Arial" w:hAnsi="Arial" w:cs="Arial"/>
          <w:sz w:val="21"/>
          <w:szCs w:val="21"/>
        </w:rPr>
        <w:t>l</w:t>
      </w:r>
      <w:r w:rsidRPr="006161A3">
        <w:rPr>
          <w:rFonts w:ascii="Arial" w:hAnsi="Arial" w:cs="Arial"/>
          <w:sz w:val="21"/>
          <w:szCs w:val="21"/>
        </w:rPr>
        <w:t xml:space="preserve">es 5, 6 i 7 de </w:t>
      </w:r>
      <w:r w:rsidRPr="006161A3">
        <w:rPr>
          <w:rFonts w:ascii="Arial" w:hAnsi="Arial" w:cs="Arial"/>
          <w:color w:val="000000"/>
          <w:spacing w:val="-2"/>
          <w:sz w:val="21"/>
          <w:szCs w:val="21"/>
        </w:rPr>
        <w:t xml:space="preserve">l’Acord sobre les condicions de treball del personal </w:t>
      </w:r>
      <w:r w:rsidRPr="006161A3">
        <w:rPr>
          <w:rFonts w:ascii="Arial" w:hAnsi="Arial" w:cs="Arial"/>
          <w:sz w:val="21"/>
          <w:szCs w:val="21"/>
        </w:rPr>
        <w:t>funcionari, per a la seva remissió al Consell Plenari.</w:t>
      </w:r>
    </w:p>
    <w:p w:rsidR="006D3B9D" w:rsidRPr="006161A3" w:rsidRDefault="006D3B9D" w:rsidP="006D3B9D">
      <w:pPr>
        <w:jc w:val="both"/>
        <w:rPr>
          <w:rFonts w:ascii="Arial" w:hAnsi="Arial" w:cs="Arial"/>
          <w:sz w:val="21"/>
          <w:szCs w:val="21"/>
        </w:rPr>
      </w:pPr>
    </w:p>
    <w:p w:rsidR="006D3B9D" w:rsidRPr="006161A3" w:rsidRDefault="006D3B9D" w:rsidP="006D3B9D">
      <w:pPr>
        <w:jc w:val="both"/>
        <w:rPr>
          <w:rFonts w:ascii="Arial" w:hAnsi="Arial" w:cs="Arial"/>
          <w:sz w:val="21"/>
          <w:szCs w:val="21"/>
        </w:rPr>
      </w:pPr>
      <w:r w:rsidRPr="006161A3">
        <w:rPr>
          <w:rFonts w:ascii="Arial" w:hAnsi="Arial" w:cs="Arial"/>
          <w:sz w:val="21"/>
          <w:szCs w:val="21"/>
        </w:rPr>
        <w:t>2.4.- Proposta de modificacions en els artic</w:t>
      </w:r>
      <w:r w:rsidR="006161A3">
        <w:rPr>
          <w:rFonts w:ascii="Arial" w:hAnsi="Arial" w:cs="Arial"/>
          <w:sz w:val="21"/>
          <w:szCs w:val="21"/>
        </w:rPr>
        <w:t>l</w:t>
      </w:r>
      <w:r w:rsidRPr="006161A3">
        <w:rPr>
          <w:rFonts w:ascii="Arial" w:hAnsi="Arial" w:cs="Arial"/>
          <w:sz w:val="21"/>
          <w:szCs w:val="21"/>
        </w:rPr>
        <w:t>es 5, 6 i 7 del Conveni laboral, per a la seva remissió al Consell Plenari.</w:t>
      </w:r>
    </w:p>
    <w:p w:rsidR="006D3B9D" w:rsidRPr="006161A3" w:rsidRDefault="006D3B9D" w:rsidP="006D3B9D">
      <w:pPr>
        <w:jc w:val="both"/>
        <w:rPr>
          <w:rFonts w:ascii="Arial" w:hAnsi="Arial" w:cs="Arial"/>
          <w:sz w:val="21"/>
          <w:szCs w:val="21"/>
        </w:rPr>
      </w:pPr>
    </w:p>
    <w:p w:rsidR="006D3B9D" w:rsidRPr="006161A3" w:rsidRDefault="006D3B9D" w:rsidP="006D3B9D">
      <w:pPr>
        <w:jc w:val="both"/>
        <w:rPr>
          <w:rFonts w:ascii="Arial" w:hAnsi="Arial" w:cs="Arial"/>
          <w:sz w:val="21"/>
          <w:szCs w:val="21"/>
        </w:rPr>
      </w:pPr>
      <w:r w:rsidRPr="006161A3">
        <w:rPr>
          <w:rFonts w:ascii="Arial" w:hAnsi="Arial" w:cs="Arial"/>
          <w:sz w:val="21"/>
          <w:szCs w:val="21"/>
        </w:rPr>
        <w:t>2.5.- Proposta</w:t>
      </w:r>
      <w:r w:rsidRPr="006161A3">
        <w:rPr>
          <w:rFonts w:ascii="Arial" w:hAnsi="Arial" w:cs="Arial"/>
          <w:color w:val="000000"/>
          <w:spacing w:val="-2"/>
          <w:sz w:val="21"/>
          <w:szCs w:val="21"/>
        </w:rPr>
        <w:t xml:space="preserve"> d’Acord específic sobre vacances, el 2012, del personal laboral adscrit </w:t>
      </w:r>
      <w:r w:rsidRPr="006161A3">
        <w:rPr>
          <w:rFonts w:ascii="Arial" w:hAnsi="Arial" w:cs="Arial"/>
          <w:sz w:val="21"/>
          <w:szCs w:val="21"/>
        </w:rPr>
        <w:t>als recintes gestionats pel Museu d’Història, per a la seva remissió al Consell Plenari.</w:t>
      </w:r>
    </w:p>
    <w:p w:rsidR="00777449" w:rsidRPr="006161A3" w:rsidRDefault="00777449" w:rsidP="006D3B9D">
      <w:pPr>
        <w:jc w:val="both"/>
        <w:rPr>
          <w:rFonts w:ascii="Arial" w:hAnsi="Arial" w:cs="Arial"/>
          <w:sz w:val="21"/>
          <w:szCs w:val="21"/>
        </w:rPr>
      </w:pPr>
    </w:p>
    <w:p w:rsidR="00777449" w:rsidRPr="006161A3" w:rsidRDefault="00777449" w:rsidP="00777449">
      <w:pPr>
        <w:jc w:val="both"/>
        <w:rPr>
          <w:rFonts w:ascii="Arial" w:hAnsi="Arial" w:cs="Arial"/>
          <w:sz w:val="21"/>
          <w:szCs w:val="21"/>
        </w:rPr>
      </w:pPr>
      <w:r w:rsidRPr="006161A3">
        <w:rPr>
          <w:rFonts w:ascii="Arial" w:hAnsi="Arial" w:cs="Arial"/>
          <w:sz w:val="21"/>
          <w:szCs w:val="21"/>
        </w:rPr>
        <w:t>2.6.- Proposta</w:t>
      </w:r>
      <w:r w:rsidRPr="006161A3">
        <w:rPr>
          <w:rFonts w:ascii="Arial" w:hAnsi="Arial" w:cs="Arial"/>
          <w:color w:val="000000"/>
          <w:spacing w:val="-2"/>
          <w:sz w:val="21"/>
          <w:szCs w:val="21"/>
        </w:rPr>
        <w:t xml:space="preserve"> d’Acord específic sobre vacances, el 2012, del personal funcionari adscrit </w:t>
      </w:r>
      <w:r w:rsidRPr="006161A3">
        <w:rPr>
          <w:rFonts w:ascii="Arial" w:hAnsi="Arial" w:cs="Arial"/>
          <w:sz w:val="21"/>
          <w:szCs w:val="21"/>
        </w:rPr>
        <w:t>als recintes gestionats pel Museu d’Història, per a la seva remissió al Consell Plenari.</w:t>
      </w:r>
    </w:p>
    <w:p w:rsidR="00777449" w:rsidRPr="006161A3" w:rsidRDefault="00777449" w:rsidP="006D3B9D">
      <w:pPr>
        <w:jc w:val="both"/>
        <w:rPr>
          <w:rFonts w:ascii="Arial" w:hAnsi="Arial" w:cs="Arial"/>
          <w:sz w:val="21"/>
          <w:szCs w:val="21"/>
        </w:rPr>
      </w:pPr>
    </w:p>
    <w:p w:rsidR="006D3B9D" w:rsidRPr="006161A3" w:rsidRDefault="006D3B9D" w:rsidP="006D3B9D">
      <w:pPr>
        <w:jc w:val="both"/>
        <w:rPr>
          <w:rFonts w:ascii="Arial" w:hAnsi="Arial" w:cs="Arial"/>
          <w:sz w:val="21"/>
          <w:szCs w:val="21"/>
        </w:rPr>
      </w:pPr>
    </w:p>
    <w:p w:rsidR="006D3B9D" w:rsidRPr="006161A3" w:rsidRDefault="006D3B9D" w:rsidP="006D3B9D">
      <w:pPr>
        <w:jc w:val="both"/>
        <w:rPr>
          <w:rFonts w:ascii="Arial" w:hAnsi="Arial" w:cs="Arial"/>
          <w:sz w:val="21"/>
          <w:szCs w:val="21"/>
        </w:rPr>
      </w:pPr>
    </w:p>
    <w:p w:rsidR="00CD3CD8" w:rsidRPr="006161A3" w:rsidRDefault="005B6BB9" w:rsidP="006D3B9D">
      <w:pPr>
        <w:jc w:val="both"/>
        <w:rPr>
          <w:rFonts w:ascii="Arial" w:hAnsi="Arial" w:cs="Arial"/>
          <w:b/>
          <w:sz w:val="21"/>
          <w:szCs w:val="21"/>
        </w:rPr>
      </w:pPr>
      <w:r w:rsidRPr="006161A3">
        <w:rPr>
          <w:rFonts w:ascii="Arial" w:hAnsi="Arial" w:cs="Arial"/>
          <w:b/>
          <w:sz w:val="21"/>
          <w:szCs w:val="21"/>
        </w:rPr>
        <w:t xml:space="preserve">3.- </w:t>
      </w:r>
      <w:r w:rsidR="00CD3CD8" w:rsidRPr="006161A3">
        <w:rPr>
          <w:rFonts w:ascii="Arial" w:hAnsi="Arial" w:cs="Arial"/>
          <w:b/>
          <w:sz w:val="21"/>
          <w:szCs w:val="21"/>
        </w:rPr>
        <w:t>PRESSUPOSTOS I COMPTABILITAT</w:t>
      </w:r>
    </w:p>
    <w:p w:rsidR="00CD3CD8" w:rsidRPr="006161A3" w:rsidRDefault="00CD3CD8" w:rsidP="006D3B9D">
      <w:pPr>
        <w:jc w:val="both"/>
        <w:rPr>
          <w:rFonts w:ascii="Arial" w:hAnsi="Arial" w:cs="Arial"/>
          <w:sz w:val="21"/>
          <w:szCs w:val="21"/>
        </w:rPr>
      </w:pPr>
    </w:p>
    <w:p w:rsidR="00CD3CD8" w:rsidRPr="006161A3" w:rsidRDefault="005B6BB9" w:rsidP="006161A3">
      <w:pPr>
        <w:jc w:val="both"/>
        <w:rPr>
          <w:rFonts w:ascii="Arial" w:hAnsi="Arial" w:cs="Arial"/>
          <w:sz w:val="21"/>
          <w:szCs w:val="21"/>
        </w:rPr>
      </w:pPr>
      <w:r w:rsidRPr="006161A3">
        <w:rPr>
          <w:rFonts w:ascii="Arial" w:hAnsi="Arial" w:cs="Arial"/>
          <w:sz w:val="21"/>
          <w:szCs w:val="21"/>
        </w:rPr>
        <w:t xml:space="preserve">3.1.- </w:t>
      </w:r>
      <w:r w:rsidR="00E5428E">
        <w:rPr>
          <w:rFonts w:ascii="Arial" w:hAnsi="Arial" w:cs="Arial"/>
          <w:sz w:val="21"/>
          <w:szCs w:val="21"/>
        </w:rPr>
        <w:t>Proposta d’aprovar la r</w:t>
      </w:r>
      <w:r w:rsidR="00CD3CD8" w:rsidRPr="006161A3">
        <w:rPr>
          <w:rFonts w:ascii="Arial" w:hAnsi="Arial" w:cs="Arial"/>
          <w:sz w:val="21"/>
          <w:szCs w:val="21"/>
        </w:rPr>
        <w:t>elació 2/12 de reconeixement extrajudicial de crèdits corresponent a factures de l’exercici 2011 i anteriors que compleixen els requisits establerts al Reial Dec</w:t>
      </w:r>
      <w:r w:rsidRPr="006161A3">
        <w:rPr>
          <w:rFonts w:ascii="Arial" w:hAnsi="Arial" w:cs="Arial"/>
          <w:sz w:val="21"/>
          <w:szCs w:val="21"/>
        </w:rPr>
        <w:t xml:space="preserve">ret Llei 4/2012 de 24 de febrer, per </w:t>
      </w:r>
      <w:r w:rsidR="00E5428E">
        <w:rPr>
          <w:rFonts w:ascii="Arial" w:hAnsi="Arial" w:cs="Arial"/>
          <w:sz w:val="21"/>
          <w:szCs w:val="21"/>
        </w:rPr>
        <w:t xml:space="preserve">a la seva remissió al </w:t>
      </w:r>
      <w:r w:rsidRPr="006161A3">
        <w:rPr>
          <w:rFonts w:ascii="Arial" w:hAnsi="Arial" w:cs="Arial"/>
          <w:sz w:val="21"/>
          <w:szCs w:val="21"/>
        </w:rPr>
        <w:t>Consell Plenari.</w:t>
      </w:r>
    </w:p>
    <w:p w:rsidR="00CD3CD8" w:rsidRPr="006161A3" w:rsidRDefault="00CD3CD8" w:rsidP="00CD3CD8">
      <w:pPr>
        <w:rPr>
          <w:rFonts w:ascii="Arial" w:hAnsi="Arial" w:cs="Arial"/>
          <w:sz w:val="21"/>
          <w:szCs w:val="21"/>
        </w:rPr>
      </w:pPr>
    </w:p>
    <w:p w:rsidR="00CD3CD8" w:rsidRPr="006161A3" w:rsidRDefault="005B6BB9" w:rsidP="006161A3">
      <w:pPr>
        <w:jc w:val="both"/>
        <w:rPr>
          <w:rFonts w:ascii="Arial" w:hAnsi="Arial" w:cs="Arial"/>
          <w:sz w:val="21"/>
          <w:szCs w:val="21"/>
        </w:rPr>
      </w:pPr>
      <w:r w:rsidRPr="006161A3">
        <w:rPr>
          <w:rFonts w:ascii="Arial" w:hAnsi="Arial" w:cs="Arial"/>
          <w:sz w:val="21"/>
          <w:szCs w:val="21"/>
        </w:rPr>
        <w:t xml:space="preserve">3.2.- </w:t>
      </w:r>
      <w:r w:rsidR="00E5428E">
        <w:rPr>
          <w:rFonts w:ascii="Arial" w:hAnsi="Arial" w:cs="Arial"/>
          <w:sz w:val="21"/>
          <w:szCs w:val="21"/>
        </w:rPr>
        <w:t>Proposta d’aprovar la r</w:t>
      </w:r>
      <w:r w:rsidR="00CD3CD8" w:rsidRPr="006161A3">
        <w:rPr>
          <w:rFonts w:ascii="Arial" w:hAnsi="Arial" w:cs="Arial"/>
          <w:sz w:val="21"/>
          <w:szCs w:val="21"/>
        </w:rPr>
        <w:t>elació 3/12 de reconeixement extrajudicial de crèdits corresponent a factures i despeses de l’exercici 2011 i anteriors no inclosos en els supòsits del Reial Decret Llei 4/2012 de 24 de febrer</w:t>
      </w:r>
      <w:r w:rsidRPr="006161A3">
        <w:rPr>
          <w:rFonts w:ascii="Arial" w:hAnsi="Arial" w:cs="Arial"/>
          <w:sz w:val="21"/>
          <w:szCs w:val="21"/>
        </w:rPr>
        <w:t xml:space="preserve">, </w:t>
      </w:r>
      <w:r w:rsidR="00E5428E" w:rsidRPr="006161A3">
        <w:rPr>
          <w:rFonts w:ascii="Arial" w:hAnsi="Arial" w:cs="Arial"/>
          <w:sz w:val="21"/>
          <w:szCs w:val="21"/>
        </w:rPr>
        <w:t xml:space="preserve">per </w:t>
      </w:r>
      <w:r w:rsidR="00E5428E">
        <w:rPr>
          <w:rFonts w:ascii="Arial" w:hAnsi="Arial" w:cs="Arial"/>
          <w:sz w:val="21"/>
          <w:szCs w:val="21"/>
        </w:rPr>
        <w:t xml:space="preserve">a la seva remissió al </w:t>
      </w:r>
      <w:r w:rsidRPr="006161A3">
        <w:rPr>
          <w:rFonts w:ascii="Arial" w:hAnsi="Arial" w:cs="Arial"/>
          <w:sz w:val="21"/>
          <w:szCs w:val="21"/>
        </w:rPr>
        <w:t>Consell Plenari.</w:t>
      </w:r>
    </w:p>
    <w:p w:rsidR="00DA60A6" w:rsidRPr="006161A3" w:rsidRDefault="00DA60A6" w:rsidP="006D3B9D">
      <w:pPr>
        <w:jc w:val="both"/>
        <w:rPr>
          <w:rFonts w:ascii="Arial" w:hAnsi="Arial" w:cs="Arial"/>
          <w:sz w:val="21"/>
          <w:szCs w:val="21"/>
        </w:rPr>
      </w:pPr>
    </w:p>
    <w:p w:rsidR="002226CA" w:rsidRPr="006161A3" w:rsidRDefault="002226CA" w:rsidP="006D3B9D">
      <w:pPr>
        <w:jc w:val="both"/>
        <w:rPr>
          <w:rFonts w:ascii="Arial" w:hAnsi="Arial" w:cs="Arial"/>
          <w:sz w:val="21"/>
          <w:szCs w:val="21"/>
        </w:rPr>
      </w:pPr>
      <w:r w:rsidRPr="006161A3">
        <w:rPr>
          <w:rFonts w:ascii="Arial" w:hAnsi="Arial" w:cs="Arial"/>
          <w:sz w:val="21"/>
          <w:szCs w:val="21"/>
        </w:rPr>
        <w:lastRenderedPageBreak/>
        <w:t xml:space="preserve">3.3.- Proposta d’aprovar inicialment el 9è expedient modificatiu de crèdits, per a la seva </w:t>
      </w:r>
      <w:r w:rsidR="006161A3">
        <w:rPr>
          <w:rFonts w:ascii="Arial" w:hAnsi="Arial" w:cs="Arial"/>
          <w:sz w:val="21"/>
          <w:szCs w:val="21"/>
        </w:rPr>
        <w:t>remissi</w:t>
      </w:r>
      <w:r w:rsidRPr="006161A3">
        <w:rPr>
          <w:rFonts w:ascii="Arial" w:hAnsi="Arial" w:cs="Arial"/>
          <w:sz w:val="21"/>
          <w:szCs w:val="21"/>
        </w:rPr>
        <w:t>ó al Consell Plenari.</w:t>
      </w:r>
    </w:p>
    <w:p w:rsidR="002226CA" w:rsidRPr="006161A3" w:rsidRDefault="002226CA" w:rsidP="006D3B9D">
      <w:pPr>
        <w:jc w:val="both"/>
        <w:rPr>
          <w:rFonts w:ascii="Arial" w:hAnsi="Arial" w:cs="Arial"/>
          <w:sz w:val="21"/>
          <w:szCs w:val="21"/>
        </w:rPr>
      </w:pPr>
    </w:p>
    <w:p w:rsidR="00CD3CD8" w:rsidRPr="006161A3" w:rsidRDefault="00CD3CD8" w:rsidP="006D3B9D">
      <w:pPr>
        <w:jc w:val="both"/>
        <w:rPr>
          <w:rFonts w:ascii="Arial" w:hAnsi="Arial" w:cs="Arial"/>
          <w:sz w:val="21"/>
          <w:szCs w:val="21"/>
        </w:rPr>
      </w:pPr>
    </w:p>
    <w:p w:rsidR="006D3B9D" w:rsidRPr="006161A3" w:rsidRDefault="005B6BB9" w:rsidP="006D3B9D">
      <w:pPr>
        <w:jc w:val="both"/>
        <w:rPr>
          <w:rFonts w:ascii="Arial" w:hAnsi="Arial" w:cs="Arial"/>
          <w:b/>
          <w:sz w:val="21"/>
          <w:szCs w:val="21"/>
        </w:rPr>
      </w:pPr>
      <w:r w:rsidRPr="006161A3">
        <w:rPr>
          <w:rFonts w:ascii="Arial" w:hAnsi="Arial" w:cs="Arial"/>
          <w:b/>
          <w:sz w:val="21"/>
          <w:szCs w:val="21"/>
        </w:rPr>
        <w:t xml:space="preserve">4.- </w:t>
      </w:r>
      <w:r w:rsidR="007270B4" w:rsidRPr="006161A3">
        <w:rPr>
          <w:rFonts w:ascii="Arial" w:hAnsi="Arial" w:cs="Arial"/>
          <w:b/>
          <w:sz w:val="21"/>
          <w:szCs w:val="21"/>
        </w:rPr>
        <w:t>TRESORERIA</w:t>
      </w:r>
    </w:p>
    <w:p w:rsidR="005B6BB9" w:rsidRPr="006161A3" w:rsidRDefault="005B6BB9" w:rsidP="006D3B9D">
      <w:pPr>
        <w:jc w:val="both"/>
        <w:rPr>
          <w:rFonts w:ascii="Arial" w:hAnsi="Arial" w:cs="Arial"/>
          <w:b/>
          <w:sz w:val="21"/>
          <w:szCs w:val="21"/>
        </w:rPr>
      </w:pPr>
    </w:p>
    <w:p w:rsidR="007270B4" w:rsidRPr="006161A3" w:rsidRDefault="005B6BB9" w:rsidP="007270B4">
      <w:pPr>
        <w:rPr>
          <w:rFonts w:ascii="Arial" w:hAnsi="Arial" w:cs="Arial"/>
          <w:sz w:val="21"/>
          <w:szCs w:val="21"/>
        </w:rPr>
      </w:pPr>
      <w:r w:rsidRPr="006161A3">
        <w:rPr>
          <w:rFonts w:ascii="Arial" w:hAnsi="Arial" w:cs="Arial"/>
          <w:sz w:val="21"/>
          <w:szCs w:val="21"/>
        </w:rPr>
        <w:t xml:space="preserve">4.1.- </w:t>
      </w:r>
      <w:r w:rsidR="006161A3">
        <w:rPr>
          <w:rFonts w:ascii="Arial" w:hAnsi="Arial" w:cs="Arial"/>
          <w:sz w:val="21"/>
          <w:szCs w:val="21"/>
        </w:rPr>
        <w:t>Proposta d’autoritzar la concertació de l’o</w:t>
      </w:r>
      <w:r w:rsidR="007270B4" w:rsidRPr="006161A3">
        <w:rPr>
          <w:rFonts w:ascii="Arial" w:hAnsi="Arial" w:cs="Arial"/>
          <w:sz w:val="21"/>
          <w:szCs w:val="21"/>
        </w:rPr>
        <w:t>peració d’endeutament pe</w:t>
      </w:r>
      <w:r w:rsidR="006161A3">
        <w:rPr>
          <w:rFonts w:ascii="Arial" w:hAnsi="Arial" w:cs="Arial"/>
          <w:sz w:val="21"/>
          <w:szCs w:val="21"/>
        </w:rPr>
        <w:t>r a</w:t>
      </w:r>
      <w:r w:rsidR="007270B4" w:rsidRPr="006161A3">
        <w:rPr>
          <w:rFonts w:ascii="Arial" w:hAnsi="Arial" w:cs="Arial"/>
          <w:sz w:val="21"/>
          <w:szCs w:val="21"/>
        </w:rPr>
        <w:t xml:space="preserve">l pagament a proveïdors, regulada </w:t>
      </w:r>
      <w:r w:rsidRPr="006161A3">
        <w:rPr>
          <w:rFonts w:ascii="Arial" w:hAnsi="Arial" w:cs="Arial"/>
          <w:sz w:val="21"/>
          <w:szCs w:val="21"/>
        </w:rPr>
        <w:t xml:space="preserve">al RDL 4/2012, de 24, de febrer, per </w:t>
      </w:r>
      <w:r w:rsidR="006161A3">
        <w:rPr>
          <w:rFonts w:ascii="Arial" w:hAnsi="Arial" w:cs="Arial"/>
          <w:sz w:val="21"/>
          <w:szCs w:val="21"/>
        </w:rPr>
        <w:t xml:space="preserve">a la seva remissió </w:t>
      </w:r>
      <w:r w:rsidRPr="006161A3">
        <w:rPr>
          <w:rFonts w:ascii="Arial" w:hAnsi="Arial" w:cs="Arial"/>
          <w:sz w:val="21"/>
          <w:szCs w:val="21"/>
        </w:rPr>
        <w:t>al Consell Plenari.</w:t>
      </w:r>
    </w:p>
    <w:p w:rsidR="007270B4" w:rsidRPr="006161A3" w:rsidRDefault="007270B4" w:rsidP="006D3B9D">
      <w:pPr>
        <w:jc w:val="both"/>
        <w:rPr>
          <w:rFonts w:ascii="Arial" w:hAnsi="Arial" w:cs="Arial"/>
          <w:sz w:val="21"/>
          <w:szCs w:val="21"/>
        </w:rPr>
      </w:pPr>
    </w:p>
    <w:p w:rsidR="006D3B9D" w:rsidRPr="006161A3" w:rsidRDefault="006D3B9D" w:rsidP="006D3B9D">
      <w:pPr>
        <w:jc w:val="both"/>
        <w:rPr>
          <w:rFonts w:ascii="Arial" w:hAnsi="Arial" w:cs="Arial"/>
          <w:sz w:val="21"/>
          <w:szCs w:val="21"/>
        </w:rPr>
      </w:pPr>
    </w:p>
    <w:p w:rsidR="006D3B9D" w:rsidRPr="006161A3" w:rsidRDefault="005B6BB9" w:rsidP="006D3B9D">
      <w:pPr>
        <w:jc w:val="both"/>
        <w:rPr>
          <w:rFonts w:ascii="Arial" w:hAnsi="Arial" w:cs="Arial"/>
          <w:b/>
          <w:sz w:val="21"/>
          <w:szCs w:val="21"/>
        </w:rPr>
      </w:pPr>
      <w:r w:rsidRPr="006161A3">
        <w:rPr>
          <w:rFonts w:ascii="Arial" w:hAnsi="Arial" w:cs="Arial"/>
          <w:b/>
          <w:sz w:val="21"/>
          <w:szCs w:val="21"/>
        </w:rPr>
        <w:t xml:space="preserve">5.- </w:t>
      </w:r>
      <w:r w:rsidR="006D3B9D" w:rsidRPr="006161A3">
        <w:rPr>
          <w:rFonts w:ascii="Arial" w:hAnsi="Arial" w:cs="Arial"/>
          <w:b/>
          <w:sz w:val="21"/>
          <w:szCs w:val="21"/>
        </w:rPr>
        <w:t>IBI</w:t>
      </w:r>
    </w:p>
    <w:p w:rsidR="006D3B9D" w:rsidRPr="006161A3" w:rsidRDefault="006D3B9D" w:rsidP="006D3B9D">
      <w:pPr>
        <w:jc w:val="both"/>
        <w:rPr>
          <w:rFonts w:ascii="Arial" w:hAnsi="Arial" w:cs="Arial"/>
          <w:sz w:val="21"/>
          <w:szCs w:val="21"/>
        </w:rPr>
      </w:pPr>
    </w:p>
    <w:p w:rsidR="006D3B9D" w:rsidRPr="006161A3" w:rsidRDefault="005B6BB9" w:rsidP="0018795A">
      <w:pPr>
        <w:jc w:val="both"/>
        <w:rPr>
          <w:rFonts w:ascii="Arial" w:hAnsi="Arial" w:cs="Arial"/>
          <w:sz w:val="21"/>
          <w:szCs w:val="21"/>
        </w:rPr>
      </w:pPr>
      <w:r w:rsidRPr="006161A3">
        <w:rPr>
          <w:rFonts w:ascii="Arial" w:hAnsi="Arial" w:cs="Arial"/>
          <w:sz w:val="21"/>
          <w:szCs w:val="21"/>
        </w:rPr>
        <w:t xml:space="preserve">5.1.- </w:t>
      </w:r>
      <w:r w:rsidR="006161A3">
        <w:rPr>
          <w:rFonts w:ascii="Arial" w:hAnsi="Arial" w:cs="Arial"/>
          <w:sz w:val="21"/>
          <w:szCs w:val="21"/>
        </w:rPr>
        <w:t>Proposta de donar compte del decret de 28 de març de 2012 d’a</w:t>
      </w:r>
      <w:r w:rsidR="006D3B9D" w:rsidRPr="006161A3">
        <w:rPr>
          <w:rFonts w:ascii="Arial" w:hAnsi="Arial" w:cs="Arial"/>
          <w:sz w:val="21"/>
          <w:szCs w:val="21"/>
        </w:rPr>
        <w:t xml:space="preserve">provació dels padrons de l’Impost de Béns Immobles de naturalesa Urbana, de les Taxes sobre la Propietat Urbana per la recollida i eliminació d’escombraries i de l’Impost </w:t>
      </w:r>
      <w:r w:rsidRPr="006161A3">
        <w:rPr>
          <w:rFonts w:ascii="Arial" w:hAnsi="Arial" w:cs="Arial"/>
          <w:sz w:val="21"/>
          <w:szCs w:val="21"/>
        </w:rPr>
        <w:t xml:space="preserve">de Vehicles de Tracció </w:t>
      </w:r>
      <w:r w:rsidR="006161A3" w:rsidRPr="006161A3">
        <w:rPr>
          <w:rFonts w:ascii="Arial" w:hAnsi="Arial" w:cs="Arial"/>
          <w:sz w:val="21"/>
          <w:szCs w:val="21"/>
        </w:rPr>
        <w:t>mecànica</w:t>
      </w:r>
      <w:r w:rsidRPr="006161A3">
        <w:rPr>
          <w:rFonts w:ascii="Arial" w:hAnsi="Arial" w:cs="Arial"/>
          <w:sz w:val="21"/>
          <w:szCs w:val="21"/>
        </w:rPr>
        <w:t>, p</w:t>
      </w:r>
      <w:r w:rsidR="006D3B9D" w:rsidRPr="006161A3">
        <w:rPr>
          <w:rFonts w:ascii="Arial" w:hAnsi="Arial" w:cs="Arial"/>
          <w:sz w:val="21"/>
          <w:szCs w:val="21"/>
        </w:rPr>
        <w:t>er a la seva remissió al Consell Plenari</w:t>
      </w:r>
    </w:p>
    <w:p w:rsidR="006D3B9D" w:rsidRPr="006161A3" w:rsidRDefault="006D3B9D" w:rsidP="006D3B9D">
      <w:pPr>
        <w:jc w:val="both"/>
        <w:rPr>
          <w:rFonts w:ascii="Arial" w:hAnsi="Arial" w:cs="Arial"/>
          <w:sz w:val="21"/>
          <w:szCs w:val="21"/>
        </w:rPr>
      </w:pPr>
    </w:p>
    <w:p w:rsidR="005B6BB9" w:rsidRPr="006161A3" w:rsidRDefault="005B6BB9" w:rsidP="006D3B9D">
      <w:pPr>
        <w:jc w:val="both"/>
        <w:rPr>
          <w:rFonts w:ascii="Arial" w:hAnsi="Arial" w:cs="Arial"/>
          <w:sz w:val="21"/>
          <w:szCs w:val="21"/>
        </w:rPr>
      </w:pPr>
    </w:p>
    <w:p w:rsidR="005B6BB9" w:rsidRPr="006161A3" w:rsidRDefault="005B6BB9" w:rsidP="006D3B9D">
      <w:pPr>
        <w:jc w:val="both"/>
        <w:rPr>
          <w:rFonts w:ascii="Arial" w:hAnsi="Arial" w:cs="Arial"/>
          <w:b/>
          <w:sz w:val="21"/>
          <w:szCs w:val="21"/>
        </w:rPr>
      </w:pPr>
      <w:r w:rsidRPr="006161A3">
        <w:rPr>
          <w:rFonts w:ascii="Arial" w:hAnsi="Arial" w:cs="Arial"/>
          <w:b/>
          <w:sz w:val="21"/>
          <w:szCs w:val="21"/>
        </w:rPr>
        <w:t>6.- SERVEIS PUBLICS</w:t>
      </w:r>
    </w:p>
    <w:p w:rsidR="005B6BB9" w:rsidRPr="006161A3" w:rsidRDefault="005B6BB9" w:rsidP="006D3B9D">
      <w:pPr>
        <w:jc w:val="both"/>
        <w:rPr>
          <w:rFonts w:ascii="Arial" w:hAnsi="Arial" w:cs="Arial"/>
          <w:sz w:val="21"/>
          <w:szCs w:val="21"/>
        </w:rPr>
      </w:pPr>
    </w:p>
    <w:p w:rsidR="0018795A" w:rsidRPr="006161A3" w:rsidRDefault="006161A3" w:rsidP="002226CA">
      <w:pPr>
        <w:pStyle w:val="Textoindependiente"/>
        <w:jc w:val="both"/>
        <w:rPr>
          <w:rFonts w:ascii="Arial" w:hAnsi="Arial" w:cs="Arial"/>
          <w:sz w:val="21"/>
          <w:szCs w:val="21"/>
          <w:lang w:val="ca-ES"/>
        </w:rPr>
      </w:pPr>
      <w:r>
        <w:rPr>
          <w:rFonts w:ascii="Arial" w:hAnsi="Arial" w:cs="Arial"/>
          <w:sz w:val="21"/>
          <w:szCs w:val="21"/>
          <w:lang w:val="ca-ES"/>
        </w:rPr>
        <w:t>6.</w:t>
      </w:r>
      <w:r w:rsidR="005B6BB9" w:rsidRPr="006161A3">
        <w:rPr>
          <w:rFonts w:ascii="Arial" w:hAnsi="Arial" w:cs="Arial"/>
          <w:sz w:val="21"/>
          <w:szCs w:val="21"/>
          <w:lang w:val="ca-ES"/>
        </w:rPr>
        <w:t>1.- Proposta d’informar favorablement l’establiment d’un nou concepte en la tarifa d’aigua per a repercutir els costos derivats de l’aplicació de la Llei 5/2012 d’acompanyament de pressupostos de la Generalitat de Catalunya, per un import de 0,031 € per m</w:t>
      </w:r>
      <w:r w:rsidR="005B6BB9" w:rsidRPr="006161A3">
        <w:rPr>
          <w:rFonts w:ascii="Arial" w:hAnsi="Arial" w:cs="Arial"/>
          <w:sz w:val="21"/>
          <w:szCs w:val="21"/>
          <w:vertAlign w:val="superscript"/>
          <w:lang w:val="ca-ES"/>
        </w:rPr>
        <w:t xml:space="preserve">3 </w:t>
      </w:r>
      <w:r w:rsidR="005B6BB9" w:rsidRPr="006161A3">
        <w:rPr>
          <w:rFonts w:ascii="Arial" w:hAnsi="Arial" w:cs="Arial"/>
          <w:sz w:val="21"/>
          <w:szCs w:val="21"/>
          <w:lang w:val="ca-ES"/>
        </w:rPr>
        <w:t>d’aigua lliurada</w:t>
      </w:r>
      <w:r w:rsidR="002226CA" w:rsidRPr="006161A3">
        <w:rPr>
          <w:rFonts w:ascii="Arial" w:hAnsi="Arial" w:cs="Arial"/>
          <w:sz w:val="21"/>
          <w:szCs w:val="21"/>
          <w:lang w:val="ca-ES"/>
        </w:rPr>
        <w:t>, per ser elevat al Consell Plenari.</w:t>
      </w:r>
    </w:p>
    <w:p w:rsidR="002226CA" w:rsidRPr="006161A3" w:rsidRDefault="002226CA" w:rsidP="002226CA">
      <w:pPr>
        <w:pStyle w:val="Textoindependiente"/>
        <w:jc w:val="both"/>
        <w:rPr>
          <w:rFonts w:ascii="Arial" w:hAnsi="Arial" w:cs="Arial"/>
          <w:sz w:val="21"/>
          <w:szCs w:val="21"/>
          <w:lang w:val="ca-ES"/>
        </w:rPr>
      </w:pPr>
    </w:p>
    <w:p w:rsidR="0018795A" w:rsidRPr="006161A3" w:rsidRDefault="005B6BB9" w:rsidP="006D3B9D">
      <w:pPr>
        <w:jc w:val="both"/>
        <w:rPr>
          <w:rFonts w:ascii="Arial" w:hAnsi="Arial" w:cs="Arial"/>
          <w:b/>
          <w:sz w:val="21"/>
          <w:szCs w:val="21"/>
        </w:rPr>
      </w:pPr>
      <w:r w:rsidRPr="006161A3">
        <w:rPr>
          <w:rFonts w:ascii="Arial" w:hAnsi="Arial" w:cs="Arial"/>
          <w:b/>
          <w:sz w:val="21"/>
          <w:szCs w:val="21"/>
        </w:rPr>
        <w:t xml:space="preserve">7.- </w:t>
      </w:r>
      <w:r w:rsidR="0018795A" w:rsidRPr="006161A3">
        <w:rPr>
          <w:rFonts w:ascii="Arial" w:hAnsi="Arial" w:cs="Arial"/>
          <w:b/>
          <w:sz w:val="21"/>
          <w:szCs w:val="21"/>
        </w:rPr>
        <w:t>CONTRIBUCIONS ESPECIALS</w:t>
      </w:r>
    </w:p>
    <w:p w:rsidR="0018795A" w:rsidRPr="006161A3" w:rsidRDefault="0018795A" w:rsidP="006D3B9D">
      <w:pPr>
        <w:jc w:val="both"/>
        <w:rPr>
          <w:rFonts w:ascii="Arial" w:hAnsi="Arial" w:cs="Arial"/>
          <w:sz w:val="21"/>
          <w:szCs w:val="21"/>
        </w:rPr>
      </w:pPr>
    </w:p>
    <w:p w:rsidR="0018795A" w:rsidRPr="006161A3" w:rsidRDefault="005B6BB9" w:rsidP="0018795A">
      <w:pPr>
        <w:pStyle w:val="Textoindependiente3"/>
        <w:rPr>
          <w:rFonts w:ascii="Arial" w:hAnsi="Arial" w:cs="Arial"/>
          <w:sz w:val="21"/>
          <w:szCs w:val="21"/>
          <w:lang w:val="ca-ES"/>
        </w:rPr>
      </w:pPr>
      <w:r w:rsidRPr="006161A3">
        <w:rPr>
          <w:rFonts w:ascii="Arial" w:hAnsi="Arial" w:cs="Arial"/>
          <w:sz w:val="21"/>
          <w:szCs w:val="21"/>
          <w:lang w:val="ca-ES"/>
        </w:rPr>
        <w:t>7.</w:t>
      </w:r>
      <w:r w:rsidR="0018795A" w:rsidRPr="006161A3">
        <w:rPr>
          <w:rFonts w:ascii="Arial" w:hAnsi="Arial" w:cs="Arial"/>
          <w:sz w:val="21"/>
          <w:szCs w:val="21"/>
          <w:lang w:val="ca-ES"/>
        </w:rPr>
        <w:t>1.</w:t>
      </w:r>
      <w:r w:rsidRPr="006161A3">
        <w:rPr>
          <w:rFonts w:ascii="Arial" w:hAnsi="Arial" w:cs="Arial"/>
          <w:sz w:val="21"/>
          <w:szCs w:val="21"/>
          <w:lang w:val="ca-ES"/>
        </w:rPr>
        <w:t xml:space="preserve"> </w:t>
      </w:r>
      <w:r w:rsidR="006161A3">
        <w:rPr>
          <w:rFonts w:ascii="Arial" w:hAnsi="Arial" w:cs="Arial"/>
          <w:sz w:val="21"/>
          <w:szCs w:val="21"/>
        </w:rPr>
        <w:t xml:space="preserve">Proposta de </w:t>
      </w:r>
      <w:r w:rsidR="006161A3">
        <w:rPr>
          <w:rFonts w:ascii="Arial" w:hAnsi="Arial" w:cs="Arial"/>
          <w:sz w:val="21"/>
          <w:szCs w:val="21"/>
          <w:lang w:val="ca-ES"/>
        </w:rPr>
        <w:t>d</w:t>
      </w:r>
      <w:r w:rsidR="0018795A" w:rsidRPr="006161A3">
        <w:rPr>
          <w:rFonts w:ascii="Arial" w:hAnsi="Arial" w:cs="Arial"/>
          <w:sz w:val="21"/>
          <w:szCs w:val="21"/>
          <w:lang w:val="ca-ES"/>
        </w:rPr>
        <w:t xml:space="preserve">eclarar que les obres consistents en la rehabilitació de la façana de l’edifici situat al carrer </w:t>
      </w:r>
      <w:r w:rsidR="006161A3">
        <w:rPr>
          <w:rFonts w:ascii="Arial" w:hAnsi="Arial" w:cs="Arial"/>
          <w:sz w:val="21"/>
          <w:szCs w:val="21"/>
          <w:lang w:val="ca-ES"/>
        </w:rPr>
        <w:t xml:space="preserve">Lopez </w:t>
      </w:r>
      <w:proofErr w:type="spellStart"/>
      <w:r w:rsidR="006161A3">
        <w:rPr>
          <w:rFonts w:ascii="Arial" w:hAnsi="Arial" w:cs="Arial"/>
          <w:sz w:val="21"/>
          <w:szCs w:val="21"/>
          <w:lang w:val="ca-ES"/>
        </w:rPr>
        <w:t>Pelaez</w:t>
      </w:r>
      <w:proofErr w:type="spellEnd"/>
      <w:r w:rsidR="006161A3">
        <w:rPr>
          <w:rFonts w:ascii="Arial" w:hAnsi="Arial" w:cs="Arial"/>
          <w:sz w:val="21"/>
          <w:szCs w:val="21"/>
          <w:lang w:val="ca-ES"/>
        </w:rPr>
        <w:t xml:space="preserve"> nú</w:t>
      </w:r>
      <w:r w:rsidR="0018795A" w:rsidRPr="006161A3">
        <w:rPr>
          <w:rFonts w:ascii="Arial" w:hAnsi="Arial" w:cs="Arial"/>
          <w:sz w:val="21"/>
          <w:szCs w:val="21"/>
          <w:lang w:val="ca-ES"/>
        </w:rPr>
        <w:t>m. 12-bis, sol·licitades per la COM PROP CR LOPEZ PELAEZ NÚM. 12 BIS, estan incloses dins els supòsits que els és d’aplicació l</w:t>
      </w:r>
      <w:r w:rsidR="002226CA" w:rsidRPr="006161A3">
        <w:rPr>
          <w:rFonts w:ascii="Arial" w:hAnsi="Arial" w:cs="Arial"/>
          <w:sz w:val="21"/>
          <w:szCs w:val="21"/>
          <w:lang w:val="ca-ES"/>
        </w:rPr>
        <w:t>a bonificació del 95% de l’ICIO,</w:t>
      </w:r>
      <w:r w:rsidR="00351C5F" w:rsidRPr="006161A3">
        <w:rPr>
          <w:rFonts w:ascii="Arial" w:hAnsi="Arial" w:cs="Arial"/>
          <w:sz w:val="21"/>
          <w:szCs w:val="21"/>
          <w:lang w:val="ca-ES"/>
        </w:rPr>
        <w:t xml:space="preserve"> per </w:t>
      </w:r>
      <w:r w:rsidR="0018795A" w:rsidRPr="006161A3">
        <w:rPr>
          <w:rFonts w:ascii="Arial" w:hAnsi="Arial" w:cs="Arial"/>
          <w:sz w:val="21"/>
          <w:szCs w:val="21"/>
          <w:lang w:val="ca-ES"/>
        </w:rPr>
        <w:t>a la seva remissió al Consell Plenari.</w:t>
      </w:r>
    </w:p>
    <w:p w:rsidR="0018795A" w:rsidRPr="006161A3" w:rsidRDefault="0018795A" w:rsidP="0018795A">
      <w:pPr>
        <w:pStyle w:val="Textoindependiente3"/>
        <w:rPr>
          <w:rFonts w:ascii="Arial" w:hAnsi="Arial" w:cs="Arial"/>
          <w:sz w:val="21"/>
          <w:szCs w:val="21"/>
          <w:lang w:val="ca-ES"/>
        </w:rPr>
      </w:pPr>
    </w:p>
    <w:p w:rsidR="0018795A" w:rsidRPr="006161A3" w:rsidRDefault="005B6BB9" w:rsidP="0018795A">
      <w:pPr>
        <w:pStyle w:val="Textoindependiente3"/>
        <w:rPr>
          <w:rFonts w:ascii="Arial" w:hAnsi="Arial" w:cs="Arial"/>
          <w:sz w:val="21"/>
          <w:szCs w:val="21"/>
          <w:lang w:val="ca-ES"/>
        </w:rPr>
      </w:pPr>
      <w:r w:rsidRPr="006161A3">
        <w:rPr>
          <w:rFonts w:ascii="Arial" w:hAnsi="Arial" w:cs="Arial"/>
          <w:sz w:val="21"/>
          <w:szCs w:val="21"/>
          <w:lang w:val="ca-ES"/>
        </w:rPr>
        <w:t>7.</w:t>
      </w:r>
      <w:r w:rsidR="0018795A" w:rsidRPr="006161A3">
        <w:rPr>
          <w:rFonts w:ascii="Arial" w:hAnsi="Arial" w:cs="Arial"/>
          <w:sz w:val="21"/>
          <w:szCs w:val="21"/>
          <w:lang w:val="ca-ES"/>
        </w:rPr>
        <w:t xml:space="preserve">2. </w:t>
      </w:r>
      <w:r w:rsidR="006161A3">
        <w:rPr>
          <w:rFonts w:ascii="Arial" w:hAnsi="Arial" w:cs="Arial"/>
          <w:sz w:val="21"/>
          <w:szCs w:val="21"/>
        </w:rPr>
        <w:t xml:space="preserve">Proposta de </w:t>
      </w:r>
      <w:r w:rsidR="006161A3">
        <w:rPr>
          <w:rFonts w:ascii="Arial" w:hAnsi="Arial" w:cs="Arial"/>
          <w:sz w:val="21"/>
          <w:szCs w:val="21"/>
          <w:lang w:val="ca-ES"/>
        </w:rPr>
        <w:t>d</w:t>
      </w:r>
      <w:r w:rsidR="0018795A" w:rsidRPr="006161A3">
        <w:rPr>
          <w:rFonts w:ascii="Arial" w:hAnsi="Arial" w:cs="Arial"/>
          <w:sz w:val="21"/>
          <w:szCs w:val="21"/>
          <w:lang w:val="ca-ES"/>
        </w:rPr>
        <w:t>eclarar que les obres consistents en la rehabilitació de la façana de l’edifici situat al carrer Ramon y Cajal 52, sol·licitades per la COM PROP AV RAMON Y CAJAL 52, estan incloses dins els supòsits que els és d’aplicació la bonificació del 95% de l’ICIO</w:t>
      </w:r>
      <w:r w:rsidR="00351C5F" w:rsidRPr="006161A3">
        <w:rPr>
          <w:rFonts w:ascii="Arial" w:hAnsi="Arial" w:cs="Arial"/>
          <w:sz w:val="21"/>
          <w:szCs w:val="21"/>
          <w:lang w:val="ca-ES"/>
        </w:rPr>
        <w:t xml:space="preserve">, per </w:t>
      </w:r>
      <w:r w:rsidR="0018795A" w:rsidRPr="006161A3">
        <w:rPr>
          <w:rFonts w:ascii="Arial" w:hAnsi="Arial" w:cs="Arial"/>
          <w:sz w:val="21"/>
          <w:szCs w:val="21"/>
          <w:lang w:val="ca-ES"/>
        </w:rPr>
        <w:t>a la seva remissió al Consell Plenari.</w:t>
      </w:r>
    </w:p>
    <w:p w:rsidR="0018795A" w:rsidRPr="006161A3" w:rsidRDefault="0018795A" w:rsidP="0018795A">
      <w:pPr>
        <w:pStyle w:val="Textoindependiente3"/>
        <w:rPr>
          <w:rFonts w:ascii="Arial" w:hAnsi="Arial" w:cs="Arial"/>
          <w:color w:val="FF0000"/>
          <w:sz w:val="21"/>
          <w:szCs w:val="21"/>
          <w:lang w:val="ca-ES"/>
        </w:rPr>
      </w:pPr>
    </w:p>
    <w:p w:rsidR="0018795A" w:rsidRPr="006161A3" w:rsidRDefault="005B6BB9" w:rsidP="0018795A">
      <w:pPr>
        <w:pStyle w:val="Textoindependiente3"/>
        <w:rPr>
          <w:rFonts w:ascii="Arial" w:hAnsi="Arial" w:cs="Arial"/>
          <w:sz w:val="21"/>
          <w:szCs w:val="21"/>
          <w:lang w:val="ca-ES"/>
        </w:rPr>
      </w:pPr>
      <w:r w:rsidRPr="006161A3">
        <w:rPr>
          <w:rFonts w:ascii="Arial" w:hAnsi="Arial" w:cs="Arial"/>
          <w:sz w:val="21"/>
          <w:szCs w:val="21"/>
          <w:lang w:val="ca-ES"/>
        </w:rPr>
        <w:t>7.</w:t>
      </w:r>
      <w:r w:rsidR="0018795A" w:rsidRPr="006161A3">
        <w:rPr>
          <w:rFonts w:ascii="Arial" w:hAnsi="Arial" w:cs="Arial"/>
          <w:sz w:val="21"/>
          <w:szCs w:val="21"/>
          <w:lang w:val="ca-ES"/>
        </w:rPr>
        <w:t xml:space="preserve">3. </w:t>
      </w:r>
      <w:r w:rsidR="006161A3">
        <w:rPr>
          <w:rFonts w:ascii="Arial" w:hAnsi="Arial" w:cs="Arial"/>
          <w:sz w:val="21"/>
          <w:szCs w:val="21"/>
        </w:rPr>
        <w:t xml:space="preserve">Proposta de </w:t>
      </w:r>
      <w:r w:rsidR="006161A3">
        <w:rPr>
          <w:rFonts w:ascii="Arial" w:hAnsi="Arial" w:cs="Arial"/>
          <w:sz w:val="21"/>
          <w:szCs w:val="21"/>
          <w:lang w:val="ca-ES"/>
        </w:rPr>
        <w:t>d</w:t>
      </w:r>
      <w:r w:rsidR="0018795A" w:rsidRPr="006161A3">
        <w:rPr>
          <w:rFonts w:ascii="Arial" w:hAnsi="Arial" w:cs="Arial"/>
          <w:sz w:val="21"/>
          <w:szCs w:val="21"/>
          <w:lang w:val="ca-ES"/>
        </w:rPr>
        <w:t>eclarar que les obres consistents en la rehabilitació de la façana de l’edifici situat al carrer Alosa 14 esc 3 i 4, sol·licitades per la COM PROP APTOS EDEN PARK ESC 3 C/ALOSA S/N, estan incloses dins els supòsits que els és d’aplicació la bonificació del 95% de l’ICIO</w:t>
      </w:r>
      <w:r w:rsidR="00351C5F" w:rsidRPr="006161A3">
        <w:rPr>
          <w:rFonts w:ascii="Arial" w:hAnsi="Arial" w:cs="Arial"/>
          <w:sz w:val="21"/>
          <w:szCs w:val="21"/>
          <w:lang w:val="ca-ES"/>
        </w:rPr>
        <w:t xml:space="preserve">, per </w:t>
      </w:r>
      <w:r w:rsidR="0018795A" w:rsidRPr="006161A3">
        <w:rPr>
          <w:rFonts w:ascii="Arial" w:hAnsi="Arial" w:cs="Arial"/>
          <w:sz w:val="21"/>
          <w:szCs w:val="21"/>
          <w:lang w:val="ca-ES"/>
        </w:rPr>
        <w:t>a la seva remissió al Consell Plenari.</w:t>
      </w:r>
    </w:p>
    <w:p w:rsidR="0018795A" w:rsidRPr="006161A3" w:rsidRDefault="0018795A" w:rsidP="0018795A">
      <w:pPr>
        <w:pStyle w:val="Textoindependiente3"/>
        <w:rPr>
          <w:rFonts w:ascii="Arial" w:hAnsi="Arial" w:cs="Arial"/>
          <w:sz w:val="21"/>
          <w:szCs w:val="21"/>
          <w:lang w:val="ca-ES"/>
        </w:rPr>
      </w:pPr>
    </w:p>
    <w:p w:rsidR="0018795A" w:rsidRPr="006161A3" w:rsidRDefault="005B6BB9" w:rsidP="0018795A">
      <w:pPr>
        <w:pStyle w:val="Textoindependiente3"/>
        <w:rPr>
          <w:rFonts w:ascii="Arial" w:hAnsi="Arial" w:cs="Arial"/>
          <w:sz w:val="21"/>
          <w:szCs w:val="21"/>
          <w:lang w:val="ca-ES"/>
        </w:rPr>
      </w:pPr>
      <w:r w:rsidRPr="006161A3">
        <w:rPr>
          <w:rFonts w:ascii="Arial" w:hAnsi="Arial" w:cs="Arial"/>
          <w:sz w:val="21"/>
          <w:szCs w:val="21"/>
          <w:lang w:val="ca-ES"/>
        </w:rPr>
        <w:t>7.</w:t>
      </w:r>
      <w:r w:rsidR="0018795A" w:rsidRPr="006161A3">
        <w:rPr>
          <w:rFonts w:ascii="Arial" w:hAnsi="Arial" w:cs="Arial"/>
          <w:sz w:val="21"/>
          <w:szCs w:val="21"/>
          <w:lang w:val="ca-ES"/>
        </w:rPr>
        <w:t xml:space="preserve">4. </w:t>
      </w:r>
      <w:r w:rsidR="006161A3">
        <w:rPr>
          <w:rFonts w:ascii="Arial" w:hAnsi="Arial" w:cs="Arial"/>
          <w:sz w:val="21"/>
          <w:szCs w:val="21"/>
        </w:rPr>
        <w:t xml:space="preserve">Proposta de </w:t>
      </w:r>
      <w:r w:rsidR="006161A3">
        <w:rPr>
          <w:rFonts w:ascii="Arial" w:hAnsi="Arial" w:cs="Arial"/>
          <w:sz w:val="21"/>
          <w:szCs w:val="21"/>
          <w:lang w:val="ca-ES"/>
        </w:rPr>
        <w:t>d</w:t>
      </w:r>
      <w:r w:rsidR="0018795A" w:rsidRPr="006161A3">
        <w:rPr>
          <w:rFonts w:ascii="Arial" w:hAnsi="Arial" w:cs="Arial"/>
          <w:sz w:val="21"/>
          <w:szCs w:val="21"/>
          <w:lang w:val="ca-ES"/>
        </w:rPr>
        <w:t>eclarar que les obres consistents en la rehabilitació de la façana de l’edifici situat al carrer Cervantes núm. 24, sol·licitades per la COM PROP CR CERVANTES 24, estan incloses dins els supòsits que els és d’aplicació la bonificació del 95% de l’ICIO</w:t>
      </w:r>
      <w:r w:rsidR="00351C5F" w:rsidRPr="006161A3">
        <w:rPr>
          <w:rFonts w:ascii="Arial" w:hAnsi="Arial" w:cs="Arial"/>
          <w:sz w:val="21"/>
          <w:szCs w:val="21"/>
          <w:lang w:val="ca-ES"/>
        </w:rPr>
        <w:t xml:space="preserve">, per </w:t>
      </w:r>
      <w:r w:rsidR="0018795A" w:rsidRPr="006161A3">
        <w:rPr>
          <w:rFonts w:ascii="Arial" w:hAnsi="Arial" w:cs="Arial"/>
          <w:sz w:val="21"/>
          <w:szCs w:val="21"/>
          <w:lang w:val="ca-ES"/>
        </w:rPr>
        <w:t>a la seva remissió al Consell Plenari.</w:t>
      </w:r>
    </w:p>
    <w:p w:rsidR="0018795A" w:rsidRPr="006161A3" w:rsidRDefault="0018795A" w:rsidP="0018795A">
      <w:pPr>
        <w:pStyle w:val="Textoindependiente3"/>
        <w:rPr>
          <w:rFonts w:ascii="Arial" w:hAnsi="Arial" w:cs="Arial"/>
          <w:sz w:val="21"/>
          <w:szCs w:val="21"/>
          <w:lang w:val="ca-ES"/>
        </w:rPr>
      </w:pPr>
    </w:p>
    <w:p w:rsidR="002226CA" w:rsidRPr="006161A3" w:rsidRDefault="002226CA" w:rsidP="0018795A">
      <w:pPr>
        <w:pStyle w:val="Textoindependiente3"/>
        <w:rPr>
          <w:rFonts w:ascii="Arial" w:hAnsi="Arial" w:cs="Arial"/>
          <w:sz w:val="21"/>
          <w:szCs w:val="21"/>
          <w:lang w:val="ca-ES"/>
        </w:rPr>
      </w:pPr>
    </w:p>
    <w:p w:rsidR="002226CA" w:rsidRPr="006161A3" w:rsidRDefault="002226CA" w:rsidP="0018795A">
      <w:pPr>
        <w:pStyle w:val="Textoindependiente3"/>
        <w:rPr>
          <w:rFonts w:ascii="Arial" w:hAnsi="Arial" w:cs="Arial"/>
          <w:sz w:val="21"/>
          <w:szCs w:val="21"/>
          <w:lang w:val="ca-ES"/>
        </w:rPr>
      </w:pPr>
    </w:p>
    <w:p w:rsidR="0018795A" w:rsidRPr="006161A3" w:rsidRDefault="005B6BB9" w:rsidP="0018795A">
      <w:pPr>
        <w:pStyle w:val="Textoindependiente3"/>
        <w:rPr>
          <w:rFonts w:ascii="Arial" w:hAnsi="Arial" w:cs="Arial"/>
          <w:sz w:val="21"/>
          <w:szCs w:val="21"/>
          <w:lang w:val="ca-ES"/>
        </w:rPr>
      </w:pPr>
      <w:r w:rsidRPr="006161A3">
        <w:rPr>
          <w:rFonts w:ascii="Arial" w:hAnsi="Arial" w:cs="Arial"/>
          <w:sz w:val="21"/>
          <w:szCs w:val="21"/>
          <w:lang w:val="ca-ES"/>
        </w:rPr>
        <w:lastRenderedPageBreak/>
        <w:t>7.</w:t>
      </w:r>
      <w:r w:rsidR="0018795A" w:rsidRPr="006161A3">
        <w:rPr>
          <w:rFonts w:ascii="Arial" w:hAnsi="Arial" w:cs="Arial"/>
          <w:sz w:val="21"/>
          <w:szCs w:val="21"/>
          <w:lang w:val="ca-ES"/>
        </w:rPr>
        <w:t xml:space="preserve">5. </w:t>
      </w:r>
      <w:r w:rsidR="006161A3">
        <w:rPr>
          <w:rFonts w:ascii="Arial" w:hAnsi="Arial" w:cs="Arial"/>
          <w:sz w:val="21"/>
          <w:szCs w:val="21"/>
        </w:rPr>
        <w:t xml:space="preserve">Proposta de </w:t>
      </w:r>
      <w:r w:rsidR="006161A3">
        <w:rPr>
          <w:rFonts w:ascii="Arial" w:hAnsi="Arial" w:cs="Arial"/>
          <w:sz w:val="21"/>
          <w:szCs w:val="21"/>
          <w:lang w:val="ca-ES"/>
        </w:rPr>
        <w:t>d</w:t>
      </w:r>
      <w:r w:rsidR="0018795A" w:rsidRPr="006161A3">
        <w:rPr>
          <w:rFonts w:ascii="Arial" w:hAnsi="Arial" w:cs="Arial"/>
          <w:sz w:val="21"/>
          <w:szCs w:val="21"/>
          <w:lang w:val="ca-ES"/>
        </w:rPr>
        <w:t>eclarar que les obres consistents en la rehabilitació de la façana de l’edifici situat al carrer Fra Antoni Cardona Grau núm. 3, sol·licitades per la COMUNITAT DE PROPIETARIS FRA A CARDONA I GRAU NÚM. 3 BLOC B2, estan incloses dins els supòsits que els és d’aplicació la bonificació del 95% de l’ICIO</w:t>
      </w:r>
      <w:r w:rsidR="00351C5F" w:rsidRPr="006161A3">
        <w:rPr>
          <w:rFonts w:ascii="Arial" w:hAnsi="Arial" w:cs="Arial"/>
          <w:sz w:val="21"/>
          <w:szCs w:val="21"/>
          <w:lang w:val="ca-ES"/>
        </w:rPr>
        <w:t xml:space="preserve">, per </w:t>
      </w:r>
      <w:r w:rsidR="0018795A" w:rsidRPr="006161A3">
        <w:rPr>
          <w:rFonts w:ascii="Arial" w:hAnsi="Arial" w:cs="Arial"/>
          <w:sz w:val="21"/>
          <w:szCs w:val="21"/>
          <w:lang w:val="ca-ES"/>
        </w:rPr>
        <w:t>a la seva remissió al Consell Plenari.</w:t>
      </w:r>
    </w:p>
    <w:p w:rsidR="0018795A" w:rsidRPr="006161A3" w:rsidRDefault="0018795A" w:rsidP="0018795A">
      <w:pPr>
        <w:pStyle w:val="Textoindependiente3"/>
        <w:rPr>
          <w:rFonts w:ascii="Arial" w:hAnsi="Arial" w:cs="Arial"/>
          <w:color w:val="FF0000"/>
          <w:sz w:val="21"/>
          <w:szCs w:val="21"/>
          <w:lang w:val="ca-ES"/>
        </w:rPr>
      </w:pPr>
    </w:p>
    <w:p w:rsidR="0018795A" w:rsidRPr="006161A3" w:rsidRDefault="005B6BB9" w:rsidP="0018795A">
      <w:pPr>
        <w:pStyle w:val="Textoindependiente3"/>
        <w:rPr>
          <w:rFonts w:ascii="Arial" w:hAnsi="Arial" w:cs="Arial"/>
          <w:sz w:val="21"/>
          <w:szCs w:val="21"/>
          <w:lang w:val="ca-ES"/>
        </w:rPr>
      </w:pPr>
      <w:r w:rsidRPr="006161A3">
        <w:rPr>
          <w:rFonts w:ascii="Arial" w:hAnsi="Arial" w:cs="Arial"/>
          <w:sz w:val="21"/>
          <w:szCs w:val="21"/>
          <w:lang w:val="ca-ES"/>
        </w:rPr>
        <w:t>7.</w:t>
      </w:r>
      <w:r w:rsidR="0018795A" w:rsidRPr="006161A3">
        <w:rPr>
          <w:rFonts w:ascii="Arial" w:hAnsi="Arial" w:cs="Arial"/>
          <w:sz w:val="21"/>
          <w:szCs w:val="21"/>
          <w:lang w:val="ca-ES"/>
        </w:rPr>
        <w:t xml:space="preserve">6. </w:t>
      </w:r>
      <w:r w:rsidR="006161A3">
        <w:rPr>
          <w:rFonts w:ascii="Arial" w:hAnsi="Arial" w:cs="Arial"/>
          <w:sz w:val="21"/>
          <w:szCs w:val="21"/>
        </w:rPr>
        <w:t xml:space="preserve">Proposta de </w:t>
      </w:r>
      <w:r w:rsidR="006161A3">
        <w:rPr>
          <w:rFonts w:ascii="Arial" w:hAnsi="Arial" w:cs="Arial"/>
          <w:sz w:val="21"/>
          <w:szCs w:val="21"/>
          <w:lang w:val="ca-ES"/>
        </w:rPr>
        <w:t>d</w:t>
      </w:r>
      <w:r w:rsidR="0018795A" w:rsidRPr="006161A3">
        <w:rPr>
          <w:rFonts w:ascii="Arial" w:hAnsi="Arial" w:cs="Arial"/>
          <w:sz w:val="21"/>
          <w:szCs w:val="21"/>
          <w:lang w:val="ca-ES"/>
        </w:rPr>
        <w:t>eclarar que les obres consistents en la rehabilitació de la façana de l’edifici situat al carrer Lleó 24, sol·licitades per la Sra. ROSALIA PAPIOL FORTUNY, estan incloses dins els supòsits que els és d’aplicació la bonificació del 95% de l’ICIO</w:t>
      </w:r>
      <w:r w:rsidR="00351C5F" w:rsidRPr="006161A3">
        <w:rPr>
          <w:rFonts w:ascii="Arial" w:hAnsi="Arial" w:cs="Arial"/>
          <w:sz w:val="21"/>
          <w:szCs w:val="21"/>
          <w:lang w:val="ca-ES"/>
        </w:rPr>
        <w:t xml:space="preserve">, per </w:t>
      </w:r>
      <w:r w:rsidR="0018795A" w:rsidRPr="006161A3">
        <w:rPr>
          <w:rFonts w:ascii="Arial" w:hAnsi="Arial" w:cs="Arial"/>
          <w:sz w:val="21"/>
          <w:szCs w:val="21"/>
          <w:lang w:val="ca-ES"/>
        </w:rPr>
        <w:t>a la seva remissió al Consell Plenari.</w:t>
      </w:r>
    </w:p>
    <w:p w:rsidR="0018795A" w:rsidRPr="006161A3" w:rsidRDefault="0018795A" w:rsidP="0018795A">
      <w:pPr>
        <w:pStyle w:val="Textoindependiente3"/>
        <w:rPr>
          <w:rFonts w:ascii="Arial" w:hAnsi="Arial" w:cs="Arial"/>
          <w:color w:val="FF0000"/>
          <w:sz w:val="21"/>
          <w:szCs w:val="21"/>
          <w:lang w:val="ca-ES"/>
        </w:rPr>
      </w:pPr>
    </w:p>
    <w:p w:rsidR="0018795A" w:rsidRPr="006161A3" w:rsidRDefault="005B6BB9" w:rsidP="0018795A">
      <w:pPr>
        <w:pStyle w:val="Textoindependiente3"/>
        <w:rPr>
          <w:rFonts w:ascii="Arial" w:hAnsi="Arial" w:cs="Arial"/>
          <w:sz w:val="21"/>
          <w:szCs w:val="21"/>
          <w:lang w:val="ca-ES"/>
        </w:rPr>
      </w:pPr>
      <w:r w:rsidRPr="006161A3">
        <w:rPr>
          <w:rFonts w:ascii="Arial" w:hAnsi="Arial" w:cs="Arial"/>
          <w:sz w:val="21"/>
          <w:szCs w:val="21"/>
          <w:lang w:val="ca-ES"/>
        </w:rPr>
        <w:t>7.</w:t>
      </w:r>
      <w:r w:rsidR="0018795A" w:rsidRPr="006161A3">
        <w:rPr>
          <w:rFonts w:ascii="Arial" w:hAnsi="Arial" w:cs="Arial"/>
          <w:sz w:val="21"/>
          <w:szCs w:val="21"/>
          <w:lang w:val="ca-ES"/>
        </w:rPr>
        <w:t xml:space="preserve">7. </w:t>
      </w:r>
      <w:r w:rsidR="006161A3">
        <w:rPr>
          <w:rFonts w:ascii="Arial" w:hAnsi="Arial" w:cs="Arial"/>
          <w:sz w:val="21"/>
          <w:szCs w:val="21"/>
        </w:rPr>
        <w:t xml:space="preserve">Proposta de </w:t>
      </w:r>
      <w:r w:rsidR="006161A3">
        <w:rPr>
          <w:rFonts w:ascii="Arial" w:hAnsi="Arial" w:cs="Arial"/>
          <w:sz w:val="21"/>
          <w:szCs w:val="21"/>
          <w:lang w:val="ca-ES"/>
        </w:rPr>
        <w:t>d</w:t>
      </w:r>
      <w:r w:rsidR="0018795A" w:rsidRPr="006161A3">
        <w:rPr>
          <w:rFonts w:ascii="Arial" w:hAnsi="Arial" w:cs="Arial"/>
          <w:sz w:val="21"/>
          <w:szCs w:val="21"/>
          <w:lang w:val="ca-ES"/>
        </w:rPr>
        <w:t>eclarar que les obres consistents en la rehabilitació de la façana de l’edifici situat al Carrer Major 2, sol·licitades per HEREDEROS DE JOSE DOMINGO SIRVENT CB, estan incloses dins els supòsits que els és d’aplicació l</w:t>
      </w:r>
      <w:r w:rsidR="002226CA" w:rsidRPr="006161A3">
        <w:rPr>
          <w:rFonts w:ascii="Arial" w:hAnsi="Arial" w:cs="Arial"/>
          <w:sz w:val="21"/>
          <w:szCs w:val="21"/>
          <w:lang w:val="ca-ES"/>
        </w:rPr>
        <w:t>a bonificació del 95% de l’ICIO</w:t>
      </w:r>
      <w:r w:rsidR="00351C5F" w:rsidRPr="006161A3">
        <w:rPr>
          <w:rFonts w:ascii="Arial" w:hAnsi="Arial" w:cs="Arial"/>
          <w:sz w:val="21"/>
          <w:szCs w:val="21"/>
          <w:lang w:val="ca-ES"/>
        </w:rPr>
        <w:t xml:space="preserve">, per </w:t>
      </w:r>
      <w:r w:rsidR="0018795A" w:rsidRPr="006161A3">
        <w:rPr>
          <w:rFonts w:ascii="Arial" w:hAnsi="Arial" w:cs="Arial"/>
          <w:sz w:val="21"/>
          <w:szCs w:val="21"/>
          <w:lang w:val="ca-ES"/>
        </w:rPr>
        <w:t>a la seva remissió al Consell Plenari.</w:t>
      </w:r>
    </w:p>
    <w:p w:rsidR="0018795A" w:rsidRPr="006161A3" w:rsidRDefault="0018795A" w:rsidP="0018795A">
      <w:pPr>
        <w:pStyle w:val="Textoindependiente3"/>
        <w:rPr>
          <w:rFonts w:ascii="Arial" w:hAnsi="Arial" w:cs="Arial"/>
          <w:iCs/>
          <w:color w:val="FF0000"/>
          <w:sz w:val="21"/>
          <w:szCs w:val="21"/>
          <w:lang w:val="ca-ES"/>
        </w:rPr>
      </w:pPr>
    </w:p>
    <w:p w:rsidR="0018795A" w:rsidRPr="006161A3" w:rsidRDefault="005B6BB9" w:rsidP="0018795A">
      <w:pPr>
        <w:pStyle w:val="Textoindependiente3"/>
        <w:rPr>
          <w:rFonts w:ascii="Arial" w:hAnsi="Arial" w:cs="Arial"/>
          <w:sz w:val="21"/>
          <w:szCs w:val="21"/>
          <w:lang w:val="ca-ES"/>
        </w:rPr>
      </w:pPr>
      <w:r w:rsidRPr="006161A3">
        <w:rPr>
          <w:rFonts w:ascii="Arial" w:hAnsi="Arial" w:cs="Arial"/>
          <w:sz w:val="21"/>
          <w:szCs w:val="21"/>
          <w:lang w:val="ca-ES"/>
        </w:rPr>
        <w:t>7.</w:t>
      </w:r>
      <w:r w:rsidR="0018795A" w:rsidRPr="006161A3">
        <w:rPr>
          <w:rFonts w:ascii="Arial" w:hAnsi="Arial" w:cs="Arial"/>
          <w:sz w:val="21"/>
          <w:szCs w:val="21"/>
          <w:lang w:val="ca-ES"/>
        </w:rPr>
        <w:t xml:space="preserve">8. </w:t>
      </w:r>
      <w:r w:rsidR="006161A3">
        <w:rPr>
          <w:rFonts w:ascii="Arial" w:hAnsi="Arial" w:cs="Arial"/>
          <w:sz w:val="21"/>
          <w:szCs w:val="21"/>
        </w:rPr>
        <w:t xml:space="preserve">Proposta de </w:t>
      </w:r>
      <w:r w:rsidR="006161A3">
        <w:rPr>
          <w:rFonts w:ascii="Arial" w:hAnsi="Arial" w:cs="Arial"/>
          <w:sz w:val="21"/>
          <w:szCs w:val="21"/>
          <w:lang w:val="ca-ES"/>
        </w:rPr>
        <w:t>d</w:t>
      </w:r>
      <w:r w:rsidR="0018795A" w:rsidRPr="006161A3">
        <w:rPr>
          <w:rFonts w:ascii="Arial" w:hAnsi="Arial" w:cs="Arial"/>
          <w:sz w:val="21"/>
          <w:szCs w:val="21"/>
          <w:lang w:val="ca-ES"/>
        </w:rPr>
        <w:t xml:space="preserve">eclarar que les obres consistents en la rehabilitació de la façana de l’edifici situat al carrer Cinc núm. 33, sol·licitades per FELISA MARZO </w:t>
      </w:r>
      <w:proofErr w:type="spellStart"/>
      <w:r w:rsidR="0018795A" w:rsidRPr="006161A3">
        <w:rPr>
          <w:rFonts w:ascii="Arial" w:hAnsi="Arial" w:cs="Arial"/>
          <w:sz w:val="21"/>
          <w:szCs w:val="21"/>
          <w:lang w:val="ca-ES"/>
        </w:rPr>
        <w:t>MARZO</w:t>
      </w:r>
      <w:proofErr w:type="spellEnd"/>
      <w:r w:rsidR="0018795A" w:rsidRPr="006161A3">
        <w:rPr>
          <w:rFonts w:ascii="Arial" w:hAnsi="Arial" w:cs="Arial"/>
          <w:sz w:val="21"/>
          <w:szCs w:val="21"/>
          <w:lang w:val="ca-ES"/>
        </w:rPr>
        <w:t>, estan incloses dins els supòsits que els és d’aplicació la bonificació del 95% de l’ICIO</w:t>
      </w:r>
      <w:r w:rsidR="00351C5F" w:rsidRPr="006161A3">
        <w:rPr>
          <w:rFonts w:ascii="Arial" w:hAnsi="Arial" w:cs="Arial"/>
          <w:sz w:val="21"/>
          <w:szCs w:val="21"/>
          <w:lang w:val="ca-ES"/>
        </w:rPr>
        <w:t xml:space="preserve">, per </w:t>
      </w:r>
      <w:r w:rsidR="0018795A" w:rsidRPr="006161A3">
        <w:rPr>
          <w:rFonts w:ascii="Arial" w:hAnsi="Arial" w:cs="Arial"/>
          <w:sz w:val="21"/>
          <w:szCs w:val="21"/>
          <w:lang w:val="ca-ES"/>
        </w:rPr>
        <w:t>a la seva remissió al Consell Plenari.</w:t>
      </w:r>
    </w:p>
    <w:p w:rsidR="0018795A" w:rsidRPr="006161A3" w:rsidRDefault="0018795A" w:rsidP="0018795A">
      <w:pPr>
        <w:pStyle w:val="Textoindependiente3"/>
        <w:rPr>
          <w:rFonts w:ascii="Arial" w:hAnsi="Arial" w:cs="Arial"/>
          <w:color w:val="FF0000"/>
          <w:sz w:val="21"/>
          <w:szCs w:val="21"/>
          <w:lang w:val="ca-ES"/>
        </w:rPr>
      </w:pPr>
    </w:p>
    <w:p w:rsidR="0018795A" w:rsidRPr="006161A3" w:rsidRDefault="005B6BB9" w:rsidP="0018795A">
      <w:pPr>
        <w:pStyle w:val="Textoindependiente3"/>
        <w:rPr>
          <w:rFonts w:ascii="Arial" w:hAnsi="Arial" w:cs="Arial"/>
          <w:sz w:val="21"/>
          <w:szCs w:val="21"/>
          <w:lang w:val="ca-ES"/>
        </w:rPr>
      </w:pPr>
      <w:r w:rsidRPr="006161A3">
        <w:rPr>
          <w:rFonts w:ascii="Arial" w:hAnsi="Arial" w:cs="Arial"/>
          <w:sz w:val="21"/>
          <w:szCs w:val="21"/>
          <w:lang w:val="ca-ES"/>
        </w:rPr>
        <w:t>7.</w:t>
      </w:r>
      <w:r w:rsidR="0018795A" w:rsidRPr="006161A3">
        <w:rPr>
          <w:rFonts w:ascii="Arial" w:hAnsi="Arial" w:cs="Arial"/>
          <w:sz w:val="21"/>
          <w:szCs w:val="21"/>
          <w:lang w:val="ca-ES"/>
        </w:rPr>
        <w:t xml:space="preserve">9. </w:t>
      </w:r>
      <w:r w:rsidR="006161A3">
        <w:rPr>
          <w:rFonts w:ascii="Arial" w:hAnsi="Arial" w:cs="Arial"/>
          <w:sz w:val="21"/>
          <w:szCs w:val="21"/>
        </w:rPr>
        <w:t xml:space="preserve">Proposta de </w:t>
      </w:r>
      <w:r w:rsidR="006161A3">
        <w:rPr>
          <w:rFonts w:ascii="Arial" w:hAnsi="Arial" w:cs="Arial"/>
          <w:sz w:val="21"/>
          <w:szCs w:val="21"/>
          <w:lang w:val="ca-ES"/>
        </w:rPr>
        <w:t>d</w:t>
      </w:r>
      <w:r w:rsidR="0018795A" w:rsidRPr="006161A3">
        <w:rPr>
          <w:rFonts w:ascii="Arial" w:hAnsi="Arial" w:cs="Arial"/>
          <w:sz w:val="21"/>
          <w:szCs w:val="21"/>
          <w:lang w:val="ca-ES"/>
        </w:rPr>
        <w:t>eclarar que les obres consistents en la rehabilitació de la façana de l’edifici situat al carrer Unió 37, sol·licitades per la COM PROP CR UNIÓ 37, estan incloses dins els supòsits que els és d’aplicació la bonificació del 95% de l’ICIO</w:t>
      </w:r>
      <w:r w:rsidR="00351C5F" w:rsidRPr="006161A3">
        <w:rPr>
          <w:rFonts w:ascii="Arial" w:hAnsi="Arial" w:cs="Arial"/>
          <w:sz w:val="21"/>
          <w:szCs w:val="21"/>
          <w:lang w:val="ca-ES"/>
        </w:rPr>
        <w:t xml:space="preserve">, per </w:t>
      </w:r>
      <w:r w:rsidR="0018795A" w:rsidRPr="006161A3">
        <w:rPr>
          <w:rFonts w:ascii="Arial" w:hAnsi="Arial" w:cs="Arial"/>
          <w:sz w:val="21"/>
          <w:szCs w:val="21"/>
          <w:lang w:val="ca-ES"/>
        </w:rPr>
        <w:t>a la seva remissió al Consell Plenari.</w:t>
      </w:r>
    </w:p>
    <w:p w:rsidR="0018795A" w:rsidRPr="006161A3" w:rsidRDefault="0018795A" w:rsidP="0018795A">
      <w:pPr>
        <w:pStyle w:val="Textoindependiente3"/>
        <w:rPr>
          <w:rFonts w:ascii="Arial" w:hAnsi="Arial" w:cs="Arial"/>
          <w:color w:val="FF0000"/>
          <w:sz w:val="21"/>
          <w:szCs w:val="21"/>
          <w:lang w:val="ca-ES"/>
        </w:rPr>
      </w:pPr>
    </w:p>
    <w:p w:rsidR="0018795A" w:rsidRPr="006161A3" w:rsidRDefault="005B6BB9" w:rsidP="0018795A">
      <w:pPr>
        <w:pStyle w:val="Textoindependiente3"/>
        <w:rPr>
          <w:rFonts w:ascii="Arial" w:hAnsi="Arial" w:cs="Arial"/>
          <w:sz w:val="21"/>
          <w:szCs w:val="21"/>
          <w:lang w:val="ca-ES"/>
        </w:rPr>
      </w:pPr>
      <w:r w:rsidRPr="006161A3">
        <w:rPr>
          <w:rFonts w:ascii="Arial" w:hAnsi="Arial" w:cs="Arial"/>
          <w:sz w:val="21"/>
          <w:szCs w:val="21"/>
          <w:lang w:val="ca-ES"/>
        </w:rPr>
        <w:t>7.</w:t>
      </w:r>
      <w:r w:rsidR="0018795A" w:rsidRPr="006161A3">
        <w:rPr>
          <w:rFonts w:ascii="Arial" w:hAnsi="Arial" w:cs="Arial"/>
          <w:sz w:val="21"/>
          <w:szCs w:val="21"/>
          <w:lang w:val="ca-ES"/>
        </w:rPr>
        <w:t xml:space="preserve">10. </w:t>
      </w:r>
      <w:r w:rsidR="006161A3">
        <w:rPr>
          <w:rFonts w:ascii="Arial" w:hAnsi="Arial" w:cs="Arial"/>
          <w:sz w:val="21"/>
          <w:szCs w:val="21"/>
        </w:rPr>
        <w:t xml:space="preserve">Proposta de </w:t>
      </w:r>
      <w:r w:rsidR="006161A3">
        <w:rPr>
          <w:rFonts w:ascii="Arial" w:hAnsi="Arial" w:cs="Arial"/>
          <w:sz w:val="21"/>
          <w:szCs w:val="21"/>
          <w:lang w:val="ca-ES"/>
        </w:rPr>
        <w:t>d</w:t>
      </w:r>
      <w:r w:rsidR="0018795A" w:rsidRPr="006161A3">
        <w:rPr>
          <w:rFonts w:ascii="Arial" w:hAnsi="Arial" w:cs="Arial"/>
          <w:sz w:val="21"/>
          <w:szCs w:val="21"/>
          <w:lang w:val="ca-ES"/>
        </w:rPr>
        <w:t>eclarar que les obres consistents en la rehabilitació de la façana de l’edifici situat al carrer Lleó, núm. 3, sol·licitades per MONTSERRAT COSTA VIDAL, estan incloses dins els supòsits que els és d’aplicació la bonificació del 95% de l’ICIO</w:t>
      </w:r>
      <w:r w:rsidR="00351C5F" w:rsidRPr="006161A3">
        <w:rPr>
          <w:rFonts w:ascii="Arial" w:hAnsi="Arial" w:cs="Arial"/>
          <w:sz w:val="21"/>
          <w:szCs w:val="21"/>
          <w:lang w:val="ca-ES"/>
        </w:rPr>
        <w:t xml:space="preserve">, per </w:t>
      </w:r>
      <w:r w:rsidR="0018795A" w:rsidRPr="006161A3">
        <w:rPr>
          <w:rFonts w:ascii="Arial" w:hAnsi="Arial" w:cs="Arial"/>
          <w:sz w:val="21"/>
          <w:szCs w:val="21"/>
          <w:lang w:val="ca-ES"/>
        </w:rPr>
        <w:t>a la seva remissió al Consell Plenari.</w:t>
      </w:r>
    </w:p>
    <w:p w:rsidR="0018795A" w:rsidRPr="006161A3" w:rsidRDefault="0018795A" w:rsidP="0018795A">
      <w:pPr>
        <w:pStyle w:val="Textoindependiente3"/>
        <w:ind w:right="-1154"/>
        <w:rPr>
          <w:rFonts w:ascii="Arial" w:hAnsi="Arial" w:cs="Arial"/>
          <w:b/>
          <w:bCs/>
          <w:sz w:val="21"/>
          <w:szCs w:val="21"/>
          <w:lang w:val="ca-ES"/>
        </w:rPr>
      </w:pPr>
    </w:p>
    <w:p w:rsidR="0018795A" w:rsidRPr="006161A3" w:rsidRDefault="005B6BB9" w:rsidP="0018795A">
      <w:pPr>
        <w:pStyle w:val="Textoindependiente2"/>
        <w:spacing w:after="0" w:line="240" w:lineRule="auto"/>
        <w:jc w:val="both"/>
        <w:rPr>
          <w:rFonts w:ascii="Arial" w:hAnsi="Arial" w:cs="Arial"/>
          <w:sz w:val="21"/>
          <w:szCs w:val="21"/>
          <w:lang w:val="ca-ES"/>
        </w:rPr>
      </w:pPr>
      <w:r w:rsidRPr="006161A3">
        <w:rPr>
          <w:rFonts w:ascii="Arial" w:hAnsi="Arial" w:cs="Arial"/>
          <w:sz w:val="21"/>
          <w:szCs w:val="21"/>
          <w:lang w:val="ca-ES"/>
        </w:rPr>
        <w:t>7.</w:t>
      </w:r>
      <w:r w:rsidR="0018795A" w:rsidRPr="006161A3">
        <w:rPr>
          <w:rFonts w:ascii="Arial" w:hAnsi="Arial" w:cs="Arial"/>
          <w:sz w:val="21"/>
          <w:szCs w:val="21"/>
          <w:lang w:val="ca-ES"/>
        </w:rPr>
        <w:t xml:space="preserve">11. </w:t>
      </w:r>
      <w:r w:rsidR="006161A3">
        <w:rPr>
          <w:rFonts w:ascii="Arial" w:hAnsi="Arial" w:cs="Arial"/>
          <w:sz w:val="21"/>
          <w:szCs w:val="21"/>
        </w:rPr>
        <w:t xml:space="preserve">Proposta de </w:t>
      </w:r>
      <w:r w:rsidR="006161A3">
        <w:rPr>
          <w:rFonts w:ascii="Arial" w:hAnsi="Arial" w:cs="Arial"/>
          <w:sz w:val="21"/>
          <w:szCs w:val="21"/>
          <w:lang w:val="ca-ES"/>
        </w:rPr>
        <w:t>d</w:t>
      </w:r>
      <w:r w:rsidR="0018795A" w:rsidRPr="006161A3">
        <w:rPr>
          <w:rFonts w:ascii="Arial" w:hAnsi="Arial" w:cs="Arial"/>
          <w:sz w:val="21"/>
          <w:szCs w:val="21"/>
          <w:lang w:val="ca-ES"/>
        </w:rPr>
        <w:t xml:space="preserve">eclarar que les obres consistents en la construcció d’un edifici destinat a laboratoris a l’Hospital Universitari Joan XXIII, situat al carrer Doctor </w:t>
      </w:r>
      <w:proofErr w:type="spellStart"/>
      <w:r w:rsidR="0018795A" w:rsidRPr="006161A3">
        <w:rPr>
          <w:rFonts w:ascii="Arial" w:hAnsi="Arial" w:cs="Arial"/>
          <w:sz w:val="21"/>
          <w:szCs w:val="21"/>
          <w:lang w:val="ca-ES"/>
        </w:rPr>
        <w:t>Mallafré</w:t>
      </w:r>
      <w:proofErr w:type="spellEnd"/>
      <w:r w:rsidR="0018795A" w:rsidRPr="006161A3">
        <w:rPr>
          <w:rFonts w:ascii="Arial" w:hAnsi="Arial" w:cs="Arial"/>
          <w:sz w:val="21"/>
          <w:szCs w:val="21"/>
          <w:lang w:val="ca-ES"/>
        </w:rPr>
        <w:t xml:space="preserve"> i Guasch núm. 4 sol·licitades per l’INSTITUT CATALÀ DE LA SALUT, estan incloses dins els supòsits que els és d’aplicació la bonificació del 95% de l’ICIO</w:t>
      </w:r>
      <w:r w:rsidR="00351C5F" w:rsidRPr="006161A3">
        <w:rPr>
          <w:rFonts w:ascii="Arial" w:hAnsi="Arial" w:cs="Arial"/>
          <w:sz w:val="21"/>
          <w:szCs w:val="21"/>
          <w:lang w:val="ca-ES"/>
        </w:rPr>
        <w:t xml:space="preserve">, per </w:t>
      </w:r>
      <w:r w:rsidR="0018795A" w:rsidRPr="006161A3">
        <w:rPr>
          <w:rFonts w:ascii="Arial" w:hAnsi="Arial" w:cs="Arial"/>
          <w:sz w:val="21"/>
          <w:szCs w:val="21"/>
          <w:lang w:val="ca-ES"/>
        </w:rPr>
        <w:t>a la seva remissió al Consell Plenari.</w:t>
      </w:r>
    </w:p>
    <w:p w:rsidR="0018795A" w:rsidRPr="006161A3" w:rsidRDefault="0018795A" w:rsidP="0018795A">
      <w:pPr>
        <w:pStyle w:val="Textoindependiente3"/>
        <w:rPr>
          <w:rFonts w:ascii="Arial" w:hAnsi="Arial" w:cs="Arial"/>
          <w:color w:val="FF0000"/>
          <w:sz w:val="21"/>
          <w:szCs w:val="21"/>
          <w:lang w:val="ca-ES"/>
        </w:rPr>
      </w:pPr>
    </w:p>
    <w:p w:rsidR="0018795A" w:rsidRPr="006161A3" w:rsidRDefault="005B6BB9" w:rsidP="0018795A">
      <w:pPr>
        <w:pStyle w:val="Textoindependiente3"/>
        <w:rPr>
          <w:rFonts w:ascii="Arial" w:hAnsi="Arial" w:cs="Arial"/>
          <w:sz w:val="21"/>
          <w:szCs w:val="21"/>
          <w:lang w:val="ca-ES"/>
        </w:rPr>
      </w:pPr>
      <w:r w:rsidRPr="006161A3">
        <w:rPr>
          <w:rFonts w:ascii="Arial" w:hAnsi="Arial" w:cs="Arial"/>
          <w:sz w:val="21"/>
          <w:szCs w:val="21"/>
          <w:lang w:val="ca-ES"/>
        </w:rPr>
        <w:t>7.</w:t>
      </w:r>
      <w:r w:rsidR="0018795A" w:rsidRPr="006161A3">
        <w:rPr>
          <w:rFonts w:ascii="Arial" w:hAnsi="Arial" w:cs="Arial"/>
          <w:sz w:val="21"/>
          <w:szCs w:val="21"/>
          <w:lang w:val="ca-ES"/>
        </w:rPr>
        <w:t xml:space="preserve">12. </w:t>
      </w:r>
      <w:r w:rsidR="006161A3">
        <w:rPr>
          <w:rFonts w:ascii="Arial" w:hAnsi="Arial" w:cs="Arial"/>
          <w:sz w:val="21"/>
          <w:szCs w:val="21"/>
        </w:rPr>
        <w:t xml:space="preserve">Proposta de </w:t>
      </w:r>
      <w:r w:rsidR="006161A3">
        <w:rPr>
          <w:rFonts w:ascii="Arial" w:hAnsi="Arial" w:cs="Arial"/>
          <w:sz w:val="21"/>
          <w:szCs w:val="21"/>
          <w:lang w:val="ca-ES"/>
        </w:rPr>
        <w:t>d</w:t>
      </w:r>
      <w:r w:rsidR="0018795A" w:rsidRPr="006161A3">
        <w:rPr>
          <w:rFonts w:ascii="Arial" w:hAnsi="Arial" w:cs="Arial"/>
          <w:sz w:val="21"/>
          <w:szCs w:val="21"/>
          <w:lang w:val="ca-ES"/>
        </w:rPr>
        <w:t>eclarar que les obres consistents en la instal·lació d’un mòdul prefabricat provisional de 60m2 a l’Escola Olga Xirinacs sol·licitades per la GENERALITAT DE CATALUNYA D ENSENYAMENT, estan incloses dins els supòsits que els és d’aplicació la bonificació del 95% de l’ICIO</w:t>
      </w:r>
      <w:r w:rsidR="00351C5F" w:rsidRPr="006161A3">
        <w:rPr>
          <w:rFonts w:ascii="Arial" w:hAnsi="Arial" w:cs="Arial"/>
          <w:sz w:val="21"/>
          <w:szCs w:val="21"/>
          <w:lang w:val="ca-ES"/>
        </w:rPr>
        <w:t xml:space="preserve">, per </w:t>
      </w:r>
      <w:r w:rsidR="0018795A" w:rsidRPr="006161A3">
        <w:rPr>
          <w:rFonts w:ascii="Arial" w:hAnsi="Arial" w:cs="Arial"/>
          <w:sz w:val="21"/>
          <w:szCs w:val="21"/>
          <w:lang w:val="ca-ES"/>
        </w:rPr>
        <w:t>a la seva remissió al Consell Plenari.</w:t>
      </w:r>
    </w:p>
    <w:p w:rsidR="0018795A" w:rsidRPr="006161A3" w:rsidRDefault="0018795A" w:rsidP="0018795A">
      <w:pPr>
        <w:pStyle w:val="Textoindependiente3"/>
        <w:rPr>
          <w:rFonts w:ascii="Arial" w:hAnsi="Arial" w:cs="Arial"/>
          <w:sz w:val="21"/>
          <w:szCs w:val="21"/>
          <w:lang w:val="ca-ES"/>
        </w:rPr>
      </w:pPr>
    </w:p>
    <w:p w:rsidR="0018795A" w:rsidRPr="006161A3" w:rsidRDefault="005B6BB9" w:rsidP="0018795A">
      <w:pPr>
        <w:pStyle w:val="Textoindependiente3"/>
        <w:rPr>
          <w:rFonts w:ascii="Arial" w:hAnsi="Arial" w:cs="Arial"/>
          <w:sz w:val="21"/>
          <w:szCs w:val="21"/>
          <w:lang w:val="ca-ES"/>
        </w:rPr>
      </w:pPr>
      <w:r w:rsidRPr="006161A3">
        <w:rPr>
          <w:rFonts w:ascii="Arial" w:hAnsi="Arial" w:cs="Arial"/>
          <w:sz w:val="21"/>
          <w:szCs w:val="21"/>
          <w:lang w:val="ca-ES"/>
        </w:rPr>
        <w:t>7.</w:t>
      </w:r>
      <w:r w:rsidR="006161A3">
        <w:rPr>
          <w:rFonts w:ascii="Arial" w:hAnsi="Arial" w:cs="Arial"/>
          <w:sz w:val="21"/>
          <w:szCs w:val="21"/>
          <w:lang w:val="ca-ES"/>
        </w:rPr>
        <w:t>13. Proposta de d</w:t>
      </w:r>
      <w:r w:rsidR="0018795A" w:rsidRPr="006161A3">
        <w:rPr>
          <w:rFonts w:ascii="Arial" w:hAnsi="Arial" w:cs="Arial"/>
          <w:sz w:val="21"/>
          <w:szCs w:val="21"/>
          <w:lang w:val="ca-ES"/>
        </w:rPr>
        <w:t>eclarar que les obres consistents en la instal·lació d’un mòdul prefabricat provisional de 120m2 a l’Escola Arrabassada sol·licitades per la GENERALITAT DE CATALUNYA D ENSENYAMENT, estan incloses dins els supòsits que els és d’aplicació la bonificació del 95% de l’ICIO</w:t>
      </w:r>
      <w:r w:rsidR="00351C5F" w:rsidRPr="006161A3">
        <w:rPr>
          <w:rFonts w:ascii="Arial" w:hAnsi="Arial" w:cs="Arial"/>
          <w:sz w:val="21"/>
          <w:szCs w:val="21"/>
          <w:lang w:val="ca-ES"/>
        </w:rPr>
        <w:t xml:space="preserve">, per </w:t>
      </w:r>
      <w:r w:rsidR="0018795A" w:rsidRPr="006161A3">
        <w:rPr>
          <w:rFonts w:ascii="Arial" w:hAnsi="Arial" w:cs="Arial"/>
          <w:sz w:val="21"/>
          <w:szCs w:val="21"/>
          <w:lang w:val="ca-ES"/>
        </w:rPr>
        <w:t>a la seva remissió al Consell Plenari.</w:t>
      </w:r>
    </w:p>
    <w:p w:rsidR="002226CA" w:rsidRPr="006161A3" w:rsidRDefault="002226CA" w:rsidP="0018795A">
      <w:pPr>
        <w:pStyle w:val="Textoindependiente3"/>
        <w:rPr>
          <w:rFonts w:ascii="Arial" w:hAnsi="Arial" w:cs="Arial"/>
          <w:bCs/>
          <w:sz w:val="21"/>
          <w:szCs w:val="21"/>
          <w:lang w:val="ca-ES"/>
        </w:rPr>
      </w:pPr>
    </w:p>
    <w:p w:rsidR="0018795A" w:rsidRPr="006161A3" w:rsidRDefault="005B6BB9" w:rsidP="0018795A">
      <w:pPr>
        <w:pStyle w:val="Textoindependiente3"/>
        <w:rPr>
          <w:rFonts w:ascii="Arial" w:hAnsi="Arial" w:cs="Arial"/>
          <w:sz w:val="21"/>
          <w:szCs w:val="21"/>
          <w:lang w:val="ca-ES"/>
        </w:rPr>
      </w:pPr>
      <w:r w:rsidRPr="006161A3">
        <w:rPr>
          <w:rFonts w:ascii="Arial" w:hAnsi="Arial" w:cs="Arial"/>
          <w:bCs/>
          <w:sz w:val="21"/>
          <w:szCs w:val="21"/>
          <w:lang w:val="ca-ES"/>
        </w:rPr>
        <w:t>7.</w:t>
      </w:r>
      <w:r w:rsidR="0018795A" w:rsidRPr="006161A3">
        <w:rPr>
          <w:rFonts w:ascii="Arial" w:hAnsi="Arial" w:cs="Arial"/>
          <w:bCs/>
          <w:sz w:val="21"/>
          <w:szCs w:val="21"/>
          <w:lang w:val="ca-ES"/>
        </w:rPr>
        <w:t xml:space="preserve">14. </w:t>
      </w:r>
      <w:r w:rsidR="006161A3">
        <w:rPr>
          <w:rFonts w:ascii="Arial" w:hAnsi="Arial" w:cs="Arial"/>
          <w:bCs/>
          <w:sz w:val="21"/>
          <w:szCs w:val="21"/>
          <w:lang w:val="ca-ES"/>
        </w:rPr>
        <w:t>Proposta de d</w:t>
      </w:r>
      <w:r w:rsidR="0018795A" w:rsidRPr="006161A3">
        <w:rPr>
          <w:rFonts w:ascii="Arial" w:hAnsi="Arial" w:cs="Arial"/>
          <w:sz w:val="21"/>
          <w:szCs w:val="21"/>
          <w:lang w:val="ca-ES"/>
        </w:rPr>
        <w:t>eclarar que les obres consistents en la instal·lació d’un ascensor al Carrer Gaià 3 bloc 22 esc 25 de Sant Salvador sol·licitades per la COMUNITAT DE PROPIETAIS CR GAIÀ 3, estan incloses dins els supòsits que els és d’aplicació la bonificació del 95% de l’ICIO</w:t>
      </w:r>
      <w:r w:rsidR="002226CA" w:rsidRPr="006161A3">
        <w:rPr>
          <w:rFonts w:ascii="Arial" w:hAnsi="Arial" w:cs="Arial"/>
          <w:sz w:val="21"/>
          <w:szCs w:val="21"/>
          <w:lang w:val="ca-ES"/>
        </w:rPr>
        <w:t xml:space="preserve">, </w:t>
      </w:r>
      <w:r w:rsidR="00351C5F" w:rsidRPr="006161A3">
        <w:rPr>
          <w:rFonts w:ascii="Arial" w:hAnsi="Arial" w:cs="Arial"/>
          <w:sz w:val="21"/>
          <w:szCs w:val="21"/>
          <w:lang w:val="ca-ES"/>
        </w:rPr>
        <w:t xml:space="preserve">per </w:t>
      </w:r>
      <w:r w:rsidR="0018795A" w:rsidRPr="006161A3">
        <w:rPr>
          <w:rFonts w:ascii="Arial" w:hAnsi="Arial" w:cs="Arial"/>
          <w:sz w:val="21"/>
          <w:szCs w:val="21"/>
          <w:lang w:val="ca-ES"/>
        </w:rPr>
        <w:t>a la seva remissió al Consell Plenari.</w:t>
      </w:r>
    </w:p>
    <w:p w:rsidR="0018795A" w:rsidRPr="006161A3" w:rsidRDefault="0018795A" w:rsidP="0018795A">
      <w:pPr>
        <w:pStyle w:val="Textoindependiente3"/>
        <w:rPr>
          <w:rFonts w:ascii="Arial" w:hAnsi="Arial" w:cs="Arial"/>
          <w:sz w:val="21"/>
          <w:szCs w:val="21"/>
          <w:lang w:val="ca-ES"/>
        </w:rPr>
      </w:pPr>
    </w:p>
    <w:p w:rsidR="0018795A" w:rsidRPr="006161A3" w:rsidRDefault="005B6BB9" w:rsidP="0018795A">
      <w:pPr>
        <w:pStyle w:val="Textoindependiente3"/>
        <w:rPr>
          <w:rFonts w:ascii="Arial" w:hAnsi="Arial" w:cs="Arial"/>
          <w:sz w:val="21"/>
          <w:szCs w:val="21"/>
          <w:lang w:val="ca-ES"/>
        </w:rPr>
      </w:pPr>
      <w:r w:rsidRPr="006161A3">
        <w:rPr>
          <w:rFonts w:ascii="Arial" w:hAnsi="Arial" w:cs="Arial"/>
          <w:sz w:val="21"/>
          <w:szCs w:val="21"/>
          <w:lang w:val="ca-ES"/>
        </w:rPr>
        <w:lastRenderedPageBreak/>
        <w:t>7.</w:t>
      </w:r>
      <w:r w:rsidR="0018795A" w:rsidRPr="006161A3">
        <w:rPr>
          <w:rFonts w:ascii="Arial" w:hAnsi="Arial" w:cs="Arial"/>
          <w:sz w:val="21"/>
          <w:szCs w:val="21"/>
          <w:lang w:val="ca-ES"/>
        </w:rPr>
        <w:t xml:space="preserve">15. </w:t>
      </w:r>
      <w:r w:rsidR="006161A3">
        <w:rPr>
          <w:rFonts w:ascii="Arial" w:hAnsi="Arial" w:cs="Arial"/>
          <w:sz w:val="21"/>
          <w:szCs w:val="21"/>
          <w:lang w:val="ca-ES"/>
        </w:rPr>
        <w:t>Proposta de d</w:t>
      </w:r>
      <w:r w:rsidR="0018795A" w:rsidRPr="006161A3">
        <w:rPr>
          <w:rFonts w:ascii="Arial" w:hAnsi="Arial" w:cs="Arial"/>
          <w:sz w:val="21"/>
          <w:szCs w:val="21"/>
          <w:lang w:val="ca-ES"/>
        </w:rPr>
        <w:t>eclarar que les obres consistents en la instal·lació d’un ascensor al Carrer Gasòmetre 27 sol·licitades per CARLOS VALLVÉ DURAN, estan incloses dins els supòsits que els és d’aplicació la bonificació del 95% de l’ICIO</w:t>
      </w:r>
      <w:r w:rsidR="002226CA" w:rsidRPr="006161A3">
        <w:rPr>
          <w:rFonts w:ascii="Arial" w:hAnsi="Arial" w:cs="Arial"/>
          <w:sz w:val="21"/>
          <w:szCs w:val="21"/>
          <w:lang w:val="ca-ES"/>
        </w:rPr>
        <w:t xml:space="preserve">, </w:t>
      </w:r>
      <w:r w:rsidR="00351C5F" w:rsidRPr="006161A3">
        <w:rPr>
          <w:rFonts w:ascii="Arial" w:hAnsi="Arial" w:cs="Arial"/>
          <w:sz w:val="21"/>
          <w:szCs w:val="21"/>
          <w:lang w:val="ca-ES"/>
        </w:rPr>
        <w:t xml:space="preserve">per </w:t>
      </w:r>
      <w:r w:rsidR="0018795A" w:rsidRPr="006161A3">
        <w:rPr>
          <w:rFonts w:ascii="Arial" w:hAnsi="Arial" w:cs="Arial"/>
          <w:sz w:val="21"/>
          <w:szCs w:val="21"/>
          <w:lang w:val="ca-ES"/>
        </w:rPr>
        <w:t>a la seva remissió al Consell Plenari.</w:t>
      </w:r>
    </w:p>
    <w:p w:rsidR="0018795A" w:rsidRDefault="0018795A" w:rsidP="0018795A">
      <w:pPr>
        <w:pStyle w:val="Textoindependiente3"/>
        <w:rPr>
          <w:rFonts w:ascii="Arial" w:hAnsi="Arial" w:cs="Arial"/>
          <w:sz w:val="21"/>
          <w:szCs w:val="21"/>
          <w:lang w:val="ca-ES"/>
        </w:rPr>
      </w:pPr>
    </w:p>
    <w:p w:rsidR="006161A3" w:rsidRPr="006161A3" w:rsidRDefault="006161A3" w:rsidP="0018795A">
      <w:pPr>
        <w:pStyle w:val="Textoindependiente3"/>
        <w:rPr>
          <w:rFonts w:ascii="Arial" w:hAnsi="Arial" w:cs="Arial"/>
          <w:b/>
          <w:sz w:val="21"/>
          <w:szCs w:val="21"/>
          <w:lang w:val="ca-ES"/>
        </w:rPr>
      </w:pPr>
      <w:r w:rsidRPr="006161A3">
        <w:rPr>
          <w:rFonts w:ascii="Arial" w:hAnsi="Arial" w:cs="Arial"/>
          <w:b/>
          <w:sz w:val="21"/>
          <w:szCs w:val="21"/>
          <w:lang w:val="ca-ES"/>
        </w:rPr>
        <w:t>PRECS I PREGUNTES</w:t>
      </w:r>
    </w:p>
    <w:p w:rsidR="0018795A" w:rsidRPr="006161A3" w:rsidRDefault="0018795A" w:rsidP="0018795A">
      <w:pPr>
        <w:pStyle w:val="Textoindependiente3"/>
        <w:rPr>
          <w:rFonts w:ascii="Arial" w:hAnsi="Arial" w:cs="Arial"/>
          <w:bCs/>
          <w:sz w:val="21"/>
          <w:szCs w:val="21"/>
          <w:lang w:val="ca-ES"/>
        </w:rPr>
      </w:pPr>
    </w:p>
    <w:p w:rsidR="005B6BB9" w:rsidRPr="006161A3" w:rsidRDefault="005B6BB9" w:rsidP="005B6BB9">
      <w:pPr>
        <w:pStyle w:val="Prrafodelista"/>
        <w:jc w:val="both"/>
        <w:rPr>
          <w:rFonts w:ascii="Arial" w:hAnsi="Arial" w:cs="Arial"/>
          <w:caps/>
          <w:sz w:val="21"/>
          <w:szCs w:val="21"/>
        </w:rPr>
      </w:pPr>
    </w:p>
    <w:p w:rsidR="005B6BB9" w:rsidRPr="006161A3" w:rsidRDefault="005B6BB9" w:rsidP="005B6BB9">
      <w:pPr>
        <w:tabs>
          <w:tab w:val="left" w:pos="9180"/>
        </w:tabs>
        <w:ind w:right="44"/>
        <w:jc w:val="both"/>
        <w:rPr>
          <w:rFonts w:ascii="Arial" w:hAnsi="Arial" w:cs="Arial"/>
          <w:bCs/>
          <w:sz w:val="21"/>
          <w:szCs w:val="21"/>
        </w:rPr>
      </w:pPr>
    </w:p>
    <w:p w:rsidR="005B6BB9" w:rsidRPr="006161A3" w:rsidRDefault="005B6BB9" w:rsidP="005B6BB9">
      <w:pPr>
        <w:tabs>
          <w:tab w:val="left" w:pos="9180"/>
        </w:tabs>
        <w:ind w:right="44"/>
        <w:jc w:val="both"/>
        <w:rPr>
          <w:rFonts w:ascii="Arial" w:hAnsi="Arial" w:cs="Arial"/>
          <w:bCs/>
          <w:sz w:val="21"/>
          <w:szCs w:val="21"/>
        </w:rPr>
      </w:pPr>
      <w:r w:rsidRPr="006161A3">
        <w:rPr>
          <w:rFonts w:ascii="Arial" w:hAnsi="Arial" w:cs="Arial"/>
          <w:bCs/>
          <w:sz w:val="21"/>
          <w:szCs w:val="21"/>
        </w:rPr>
        <w:t>Tarragona, 1</w:t>
      </w:r>
      <w:r w:rsidR="002226CA" w:rsidRPr="006161A3">
        <w:rPr>
          <w:rFonts w:ascii="Arial" w:hAnsi="Arial" w:cs="Arial"/>
          <w:bCs/>
          <w:sz w:val="21"/>
          <w:szCs w:val="21"/>
        </w:rPr>
        <w:t>1</w:t>
      </w:r>
      <w:r w:rsidRPr="006161A3">
        <w:rPr>
          <w:rFonts w:ascii="Arial" w:hAnsi="Arial" w:cs="Arial"/>
          <w:bCs/>
          <w:sz w:val="21"/>
          <w:szCs w:val="21"/>
        </w:rPr>
        <w:t xml:space="preserve"> de maig de 2012</w:t>
      </w:r>
    </w:p>
    <w:p w:rsidR="005B6BB9" w:rsidRPr="006161A3" w:rsidRDefault="005B6BB9" w:rsidP="005B6BB9">
      <w:pPr>
        <w:tabs>
          <w:tab w:val="left" w:pos="9180"/>
        </w:tabs>
        <w:ind w:right="44"/>
        <w:jc w:val="both"/>
        <w:rPr>
          <w:rFonts w:ascii="Arial" w:hAnsi="Arial" w:cs="Arial"/>
          <w:bCs/>
          <w:spacing w:val="-3"/>
          <w:sz w:val="21"/>
          <w:szCs w:val="21"/>
        </w:rPr>
      </w:pPr>
      <w:r w:rsidRPr="006161A3">
        <w:rPr>
          <w:rFonts w:ascii="Arial" w:hAnsi="Arial" w:cs="Arial"/>
          <w:bCs/>
          <w:sz w:val="21"/>
          <w:szCs w:val="21"/>
        </w:rPr>
        <w:t xml:space="preserve">LA SECRETÀRIA DELEGADA DE LA COMISSIÓ, </w:t>
      </w:r>
    </w:p>
    <w:p w:rsidR="005B6BB9" w:rsidRPr="006161A3" w:rsidRDefault="005B6BB9" w:rsidP="005B6BB9">
      <w:pPr>
        <w:rPr>
          <w:sz w:val="21"/>
          <w:szCs w:val="21"/>
        </w:rPr>
      </w:pPr>
    </w:p>
    <w:p w:rsidR="005B6BB9" w:rsidRPr="006161A3" w:rsidRDefault="005B6BB9" w:rsidP="005B6BB9">
      <w:pPr>
        <w:rPr>
          <w:sz w:val="21"/>
          <w:szCs w:val="21"/>
        </w:rPr>
      </w:pPr>
    </w:p>
    <w:p w:rsidR="005B6BB9" w:rsidRPr="006161A3" w:rsidRDefault="005B6BB9" w:rsidP="005B6BB9">
      <w:pPr>
        <w:rPr>
          <w:sz w:val="21"/>
          <w:szCs w:val="21"/>
        </w:rPr>
      </w:pPr>
    </w:p>
    <w:p w:rsidR="005B6BB9" w:rsidRPr="006161A3" w:rsidRDefault="005B6BB9" w:rsidP="005B6BB9">
      <w:pPr>
        <w:rPr>
          <w:sz w:val="21"/>
          <w:szCs w:val="21"/>
        </w:rPr>
      </w:pPr>
    </w:p>
    <w:p w:rsidR="005B6BB9" w:rsidRPr="006161A3" w:rsidRDefault="005B6BB9" w:rsidP="005B6BB9">
      <w:pPr>
        <w:autoSpaceDE w:val="0"/>
        <w:autoSpaceDN w:val="0"/>
        <w:adjustRightInd w:val="0"/>
        <w:jc w:val="both"/>
        <w:rPr>
          <w:rFonts w:ascii="Arial" w:hAnsi="Arial" w:cs="Arial"/>
          <w:bCs/>
          <w:sz w:val="21"/>
          <w:szCs w:val="21"/>
        </w:rPr>
      </w:pPr>
    </w:p>
    <w:p w:rsidR="005B6BB9" w:rsidRPr="006161A3" w:rsidRDefault="005B6BB9" w:rsidP="005B6BB9">
      <w:pPr>
        <w:autoSpaceDE w:val="0"/>
        <w:autoSpaceDN w:val="0"/>
        <w:adjustRightInd w:val="0"/>
        <w:jc w:val="both"/>
        <w:rPr>
          <w:rFonts w:ascii="Arial" w:hAnsi="Arial" w:cs="Arial"/>
          <w:bCs/>
          <w:sz w:val="21"/>
          <w:szCs w:val="21"/>
        </w:rPr>
      </w:pPr>
    </w:p>
    <w:p w:rsidR="0018795A" w:rsidRPr="006161A3" w:rsidRDefault="0018795A" w:rsidP="006D3B9D">
      <w:pPr>
        <w:jc w:val="both"/>
        <w:rPr>
          <w:rFonts w:ascii="Arial" w:hAnsi="Arial" w:cs="Arial"/>
          <w:b/>
          <w:sz w:val="21"/>
          <w:szCs w:val="21"/>
        </w:rPr>
      </w:pPr>
    </w:p>
    <w:p w:rsidR="00C469BA" w:rsidRPr="006161A3" w:rsidRDefault="00C469BA" w:rsidP="006D3B9D">
      <w:pPr>
        <w:jc w:val="both"/>
        <w:rPr>
          <w:rFonts w:ascii="Arial" w:hAnsi="Arial" w:cs="Arial"/>
          <w:b/>
          <w:sz w:val="21"/>
          <w:szCs w:val="21"/>
        </w:rPr>
      </w:pPr>
    </w:p>
    <w:p w:rsidR="00C469BA" w:rsidRPr="006161A3" w:rsidRDefault="00C469BA" w:rsidP="006D3B9D">
      <w:pPr>
        <w:jc w:val="both"/>
        <w:rPr>
          <w:rFonts w:ascii="Arial" w:hAnsi="Arial" w:cs="Arial"/>
          <w:b/>
          <w:sz w:val="21"/>
          <w:szCs w:val="21"/>
        </w:rPr>
      </w:pPr>
    </w:p>
    <w:p w:rsidR="00C469BA" w:rsidRPr="006161A3" w:rsidRDefault="00C469BA" w:rsidP="006D3B9D">
      <w:pPr>
        <w:jc w:val="both"/>
        <w:rPr>
          <w:rFonts w:ascii="Arial" w:hAnsi="Arial" w:cs="Arial"/>
          <w:b/>
          <w:sz w:val="21"/>
          <w:szCs w:val="21"/>
        </w:rPr>
      </w:pPr>
    </w:p>
    <w:p w:rsidR="00C469BA" w:rsidRPr="006161A3" w:rsidRDefault="00C469BA" w:rsidP="006D3B9D">
      <w:pPr>
        <w:jc w:val="both"/>
        <w:rPr>
          <w:rFonts w:ascii="Arial" w:hAnsi="Arial" w:cs="Arial"/>
          <w:b/>
          <w:sz w:val="21"/>
          <w:szCs w:val="21"/>
        </w:rPr>
      </w:pPr>
    </w:p>
    <w:p w:rsidR="00C469BA" w:rsidRPr="006161A3" w:rsidRDefault="00C469BA" w:rsidP="006D3B9D">
      <w:pPr>
        <w:jc w:val="both"/>
        <w:rPr>
          <w:rFonts w:ascii="Arial" w:hAnsi="Arial" w:cs="Arial"/>
          <w:b/>
          <w:sz w:val="21"/>
          <w:szCs w:val="21"/>
        </w:rPr>
      </w:pPr>
    </w:p>
    <w:p w:rsidR="00C469BA" w:rsidRPr="006161A3" w:rsidRDefault="00C469BA" w:rsidP="006D3B9D">
      <w:pPr>
        <w:jc w:val="both"/>
        <w:rPr>
          <w:rFonts w:ascii="Arial" w:hAnsi="Arial" w:cs="Arial"/>
          <w:b/>
          <w:sz w:val="21"/>
          <w:szCs w:val="21"/>
        </w:rPr>
      </w:pPr>
    </w:p>
    <w:p w:rsidR="00C469BA" w:rsidRPr="006161A3" w:rsidRDefault="00C469BA" w:rsidP="006D3B9D">
      <w:pPr>
        <w:jc w:val="both"/>
        <w:rPr>
          <w:rFonts w:ascii="Arial" w:hAnsi="Arial" w:cs="Arial"/>
          <w:b/>
          <w:sz w:val="21"/>
          <w:szCs w:val="21"/>
        </w:rPr>
      </w:pPr>
    </w:p>
    <w:p w:rsidR="00C469BA" w:rsidRPr="006161A3" w:rsidRDefault="00C469BA" w:rsidP="006D3B9D">
      <w:pPr>
        <w:jc w:val="both"/>
        <w:rPr>
          <w:rFonts w:ascii="Arial" w:hAnsi="Arial" w:cs="Arial"/>
          <w:b/>
          <w:sz w:val="21"/>
          <w:szCs w:val="21"/>
        </w:rPr>
      </w:pPr>
    </w:p>
    <w:p w:rsidR="00C469BA" w:rsidRPr="006161A3" w:rsidRDefault="00C469BA" w:rsidP="006D3B9D">
      <w:pPr>
        <w:jc w:val="both"/>
        <w:rPr>
          <w:rFonts w:ascii="Arial" w:hAnsi="Arial" w:cs="Arial"/>
          <w:b/>
          <w:sz w:val="21"/>
          <w:szCs w:val="21"/>
        </w:rPr>
      </w:pPr>
    </w:p>
    <w:p w:rsidR="00C469BA" w:rsidRPr="006161A3" w:rsidRDefault="00C469BA" w:rsidP="006D3B9D">
      <w:pPr>
        <w:jc w:val="both"/>
        <w:rPr>
          <w:rFonts w:ascii="Arial" w:hAnsi="Arial" w:cs="Arial"/>
          <w:b/>
          <w:sz w:val="21"/>
          <w:szCs w:val="21"/>
        </w:rPr>
      </w:pPr>
    </w:p>
    <w:p w:rsidR="00C469BA" w:rsidRPr="006161A3" w:rsidRDefault="00C469BA" w:rsidP="006D3B9D">
      <w:pPr>
        <w:jc w:val="both"/>
        <w:rPr>
          <w:rFonts w:ascii="Arial" w:hAnsi="Arial" w:cs="Arial"/>
          <w:b/>
          <w:sz w:val="21"/>
          <w:szCs w:val="21"/>
        </w:rPr>
      </w:pPr>
    </w:p>
    <w:p w:rsidR="00C469BA" w:rsidRPr="006161A3" w:rsidRDefault="00C469BA" w:rsidP="006D3B9D">
      <w:pPr>
        <w:jc w:val="both"/>
        <w:rPr>
          <w:rFonts w:ascii="Arial" w:hAnsi="Arial" w:cs="Arial"/>
          <w:b/>
          <w:sz w:val="21"/>
          <w:szCs w:val="21"/>
        </w:rPr>
      </w:pPr>
    </w:p>
    <w:p w:rsidR="00C469BA" w:rsidRPr="006161A3" w:rsidRDefault="00C469BA" w:rsidP="006D3B9D">
      <w:pPr>
        <w:jc w:val="both"/>
        <w:rPr>
          <w:rFonts w:ascii="Arial" w:hAnsi="Arial" w:cs="Arial"/>
          <w:b/>
          <w:sz w:val="21"/>
          <w:szCs w:val="21"/>
        </w:rPr>
      </w:pPr>
    </w:p>
    <w:p w:rsidR="00C469BA" w:rsidRPr="006161A3" w:rsidRDefault="00C469BA" w:rsidP="006D3B9D">
      <w:pPr>
        <w:jc w:val="both"/>
        <w:rPr>
          <w:rFonts w:ascii="Arial" w:hAnsi="Arial" w:cs="Arial"/>
          <w:b/>
          <w:sz w:val="21"/>
          <w:szCs w:val="21"/>
        </w:rPr>
      </w:pPr>
    </w:p>
    <w:p w:rsidR="00C469BA" w:rsidRPr="006161A3" w:rsidRDefault="00C469BA" w:rsidP="006D3B9D">
      <w:pPr>
        <w:jc w:val="both"/>
        <w:rPr>
          <w:rFonts w:ascii="Arial" w:hAnsi="Arial" w:cs="Arial"/>
          <w:b/>
          <w:sz w:val="21"/>
          <w:szCs w:val="21"/>
        </w:rPr>
      </w:pPr>
    </w:p>
    <w:p w:rsidR="00C469BA" w:rsidRPr="006161A3" w:rsidRDefault="00C469BA" w:rsidP="006D3B9D">
      <w:pPr>
        <w:jc w:val="both"/>
        <w:rPr>
          <w:rFonts w:ascii="Arial" w:hAnsi="Arial" w:cs="Arial"/>
          <w:b/>
          <w:sz w:val="21"/>
          <w:szCs w:val="21"/>
        </w:rPr>
      </w:pPr>
    </w:p>
    <w:p w:rsidR="00C469BA" w:rsidRPr="006161A3" w:rsidRDefault="00C469BA" w:rsidP="006D3B9D">
      <w:pPr>
        <w:jc w:val="both"/>
        <w:rPr>
          <w:rFonts w:ascii="Arial" w:hAnsi="Arial" w:cs="Arial"/>
          <w:b/>
          <w:sz w:val="21"/>
          <w:szCs w:val="21"/>
        </w:rPr>
      </w:pPr>
    </w:p>
    <w:p w:rsidR="00C469BA" w:rsidRPr="006161A3" w:rsidRDefault="00C469BA" w:rsidP="006D3B9D">
      <w:pPr>
        <w:jc w:val="both"/>
        <w:rPr>
          <w:rFonts w:ascii="Arial" w:hAnsi="Arial" w:cs="Arial"/>
          <w:b/>
          <w:sz w:val="21"/>
          <w:szCs w:val="21"/>
        </w:rPr>
      </w:pPr>
      <w:r w:rsidRPr="006161A3">
        <w:rPr>
          <w:rFonts w:ascii="Arial" w:hAnsi="Arial" w:cs="Arial"/>
          <w:b/>
          <w:sz w:val="21"/>
          <w:szCs w:val="21"/>
        </w:rPr>
        <w:t xml:space="preserve">NOTA: </w:t>
      </w:r>
    </w:p>
    <w:p w:rsidR="00C469BA" w:rsidRPr="006161A3" w:rsidRDefault="00C469BA" w:rsidP="006D3B9D">
      <w:pPr>
        <w:jc w:val="both"/>
        <w:rPr>
          <w:rFonts w:ascii="Arial" w:hAnsi="Arial" w:cs="Arial"/>
          <w:b/>
          <w:sz w:val="21"/>
          <w:szCs w:val="21"/>
        </w:rPr>
      </w:pPr>
    </w:p>
    <w:p w:rsidR="00C469BA" w:rsidRPr="006161A3" w:rsidRDefault="00C469BA" w:rsidP="006D3B9D">
      <w:pPr>
        <w:jc w:val="both"/>
        <w:rPr>
          <w:rFonts w:ascii="Arial" w:hAnsi="Arial" w:cs="Arial"/>
          <w:b/>
          <w:sz w:val="21"/>
          <w:szCs w:val="21"/>
        </w:rPr>
      </w:pPr>
      <w:r w:rsidRPr="006161A3">
        <w:rPr>
          <w:rFonts w:ascii="Arial" w:hAnsi="Arial" w:cs="Arial"/>
          <w:sz w:val="21"/>
          <w:szCs w:val="21"/>
        </w:rPr>
        <w:t>Es expedients anteriorment relacionats podran ser consultats al Servei de Contractació, Compres i Subvencions en hores d’oficina i, en cas de dissabte podran ser consultats de 9 a 13 h. a les dependències de l’OMAC, a la Rambla Nova.</w:t>
      </w:r>
    </w:p>
    <w:sectPr w:rsidR="00C469BA" w:rsidRPr="006161A3">
      <w:head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61A3" w:rsidRDefault="006161A3" w:rsidP="005B6BB9">
      <w:r>
        <w:separator/>
      </w:r>
    </w:p>
  </w:endnote>
  <w:endnote w:type="continuationSeparator" w:id="0">
    <w:p w:rsidR="006161A3" w:rsidRDefault="006161A3" w:rsidP="005B6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61A3" w:rsidRDefault="006161A3" w:rsidP="005B6BB9">
      <w:r>
        <w:separator/>
      </w:r>
    </w:p>
  </w:footnote>
  <w:footnote w:type="continuationSeparator" w:id="0">
    <w:p w:rsidR="006161A3" w:rsidRDefault="006161A3" w:rsidP="005B6BB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61A3" w:rsidRDefault="006161A3" w:rsidP="005B6BB9">
    <w:pPr>
      <w:pStyle w:val="Encabezado"/>
      <w:rPr>
        <w:sz w:val="18"/>
        <w:szCs w:val="18"/>
        <w:lang w:val="es-ES"/>
      </w:rPr>
    </w:pPr>
  </w:p>
  <w:p w:rsidR="006161A3" w:rsidRDefault="006161A3" w:rsidP="005B6BB9">
    <w:pPr>
      <w:pStyle w:val="Encabezado"/>
      <w:rPr>
        <w:sz w:val="18"/>
        <w:szCs w:val="18"/>
        <w:lang w:val="es-ES"/>
      </w:rPr>
    </w:pPr>
  </w:p>
  <w:p w:rsidR="006161A3" w:rsidRDefault="006161A3" w:rsidP="005B6BB9">
    <w:pPr>
      <w:pStyle w:val="Encabezado"/>
      <w:rPr>
        <w:sz w:val="18"/>
        <w:szCs w:val="18"/>
        <w:lang w:val="es-ES"/>
      </w:rPr>
    </w:pPr>
  </w:p>
  <w:p w:rsidR="006161A3" w:rsidRDefault="006161A3" w:rsidP="005B6BB9">
    <w:pPr>
      <w:pStyle w:val="Encabezado"/>
      <w:rPr>
        <w:sz w:val="18"/>
        <w:szCs w:val="18"/>
        <w:lang w:val="es-ES"/>
      </w:rPr>
    </w:pPr>
    <w:proofErr w:type="spellStart"/>
    <w:r>
      <w:rPr>
        <w:sz w:val="18"/>
        <w:szCs w:val="18"/>
        <w:lang w:val="es-ES"/>
      </w:rPr>
      <w:t>Comissió</w:t>
    </w:r>
    <w:proofErr w:type="spellEnd"/>
    <w:r>
      <w:rPr>
        <w:sz w:val="18"/>
        <w:szCs w:val="18"/>
        <w:lang w:val="es-ES"/>
      </w:rPr>
      <w:t xml:space="preserve"> Informativa i de </w:t>
    </w:r>
    <w:proofErr w:type="spellStart"/>
    <w:r>
      <w:rPr>
        <w:sz w:val="18"/>
        <w:szCs w:val="18"/>
        <w:lang w:val="es-ES"/>
      </w:rPr>
      <w:t>seguiment</w:t>
    </w:r>
    <w:proofErr w:type="spellEnd"/>
    <w:r>
      <w:rPr>
        <w:sz w:val="18"/>
        <w:szCs w:val="18"/>
        <w:lang w:val="es-ES"/>
      </w:rPr>
      <w:t xml:space="preserve"> </w:t>
    </w:r>
  </w:p>
  <w:p w:rsidR="006161A3" w:rsidRPr="00E20C23" w:rsidRDefault="006161A3" w:rsidP="005B6BB9">
    <w:pPr>
      <w:pStyle w:val="Encabezado"/>
      <w:rPr>
        <w:sz w:val="18"/>
        <w:szCs w:val="18"/>
        <w:lang w:val="es-ES"/>
      </w:rPr>
    </w:pPr>
    <w:r>
      <w:rPr>
        <w:sz w:val="18"/>
        <w:szCs w:val="18"/>
        <w:lang w:val="es-ES"/>
      </w:rPr>
      <w:t xml:space="preserve">De </w:t>
    </w:r>
    <w:proofErr w:type="spellStart"/>
    <w:r>
      <w:rPr>
        <w:sz w:val="18"/>
        <w:szCs w:val="18"/>
        <w:lang w:val="es-ES"/>
      </w:rPr>
      <w:t>Serveis</w:t>
    </w:r>
    <w:proofErr w:type="spellEnd"/>
    <w:r>
      <w:rPr>
        <w:sz w:val="18"/>
        <w:szCs w:val="18"/>
        <w:lang w:val="es-ES"/>
      </w:rPr>
      <w:t xml:space="preserve"> </w:t>
    </w:r>
    <w:proofErr w:type="spellStart"/>
    <w:r>
      <w:rPr>
        <w:sz w:val="18"/>
        <w:szCs w:val="18"/>
        <w:lang w:val="es-ES"/>
      </w:rPr>
      <w:t>Centrals</w:t>
    </w:r>
    <w:proofErr w:type="spellEnd"/>
    <w:r>
      <w:rPr>
        <w:sz w:val="18"/>
        <w:szCs w:val="18"/>
        <w:lang w:val="es-ES"/>
      </w:rPr>
      <w:t xml:space="preserve">, </w:t>
    </w:r>
    <w:proofErr w:type="spellStart"/>
    <w:r>
      <w:rPr>
        <w:sz w:val="18"/>
        <w:szCs w:val="18"/>
        <w:lang w:val="es-ES"/>
      </w:rPr>
      <w:t>Economia</w:t>
    </w:r>
    <w:proofErr w:type="spellEnd"/>
    <w:r>
      <w:rPr>
        <w:sz w:val="18"/>
        <w:szCs w:val="18"/>
        <w:lang w:val="es-ES"/>
      </w:rPr>
      <w:t xml:space="preserve"> i </w:t>
    </w:r>
    <w:proofErr w:type="spellStart"/>
    <w:r>
      <w:rPr>
        <w:sz w:val="18"/>
        <w:szCs w:val="18"/>
        <w:lang w:val="es-ES"/>
      </w:rPr>
      <w:t>Hisenda</w:t>
    </w:r>
    <w:proofErr w:type="spellEnd"/>
  </w:p>
  <w:p w:rsidR="006161A3" w:rsidRDefault="006161A3" w:rsidP="005B6BB9">
    <w:pPr>
      <w:pStyle w:val="Encabezado"/>
      <w:rPr>
        <w:sz w:val="18"/>
        <w:szCs w:val="18"/>
        <w:lang w:val="es-ES"/>
      </w:rPr>
    </w:pPr>
    <w:r>
      <w:rPr>
        <w:sz w:val="18"/>
        <w:szCs w:val="18"/>
        <w:lang w:val="es-ES"/>
      </w:rPr>
      <w:t>NP/</w:t>
    </w:r>
    <w:proofErr w:type="spellStart"/>
    <w:r>
      <w:rPr>
        <w:sz w:val="18"/>
        <w:szCs w:val="18"/>
        <w:lang w:val="es-ES"/>
      </w:rPr>
      <w:t>cp</w:t>
    </w:r>
    <w:proofErr w:type="spellEnd"/>
  </w:p>
  <w:p w:rsidR="006161A3" w:rsidRDefault="006161A3" w:rsidP="005B6BB9">
    <w:pPr>
      <w:pStyle w:val="Encabezado"/>
      <w:rPr>
        <w:sz w:val="18"/>
        <w:szCs w:val="18"/>
        <w:lang w:val="es-ES"/>
      </w:rPr>
    </w:pPr>
    <w:r>
      <w:rPr>
        <w:sz w:val="18"/>
        <w:szCs w:val="18"/>
        <w:lang w:val="es-ES"/>
      </w:rPr>
      <w:t>Convocatoria CIS 14/05/12</w:t>
    </w:r>
  </w:p>
  <w:p w:rsidR="006161A3" w:rsidRDefault="006161A3" w:rsidP="005B6BB9">
    <w:pPr>
      <w:pStyle w:val="Encabezado"/>
    </w:pPr>
  </w:p>
  <w:p w:rsidR="006161A3" w:rsidRDefault="006161A3">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2B7319"/>
    <w:multiLevelType w:val="hybridMultilevel"/>
    <w:tmpl w:val="5BFC31A6"/>
    <w:lvl w:ilvl="0" w:tplc="0403000F">
      <w:start w:val="1"/>
      <w:numFmt w:val="decimal"/>
      <w:lvlText w:val="%1."/>
      <w:lvlJc w:val="left"/>
      <w:pPr>
        <w:ind w:left="720" w:hanging="360"/>
      </w:pPr>
      <w:rPr>
        <w:rFonts w:hint="default"/>
      </w:r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1">
    <w:nsid w:val="38106EFB"/>
    <w:multiLevelType w:val="hybridMultilevel"/>
    <w:tmpl w:val="EF788B8A"/>
    <w:lvl w:ilvl="0" w:tplc="0403000F">
      <w:start w:val="1"/>
      <w:numFmt w:val="decimal"/>
      <w:lvlText w:val="%1."/>
      <w:lvlJc w:val="left"/>
      <w:pPr>
        <w:ind w:left="720" w:hanging="360"/>
      </w:pPr>
      <w:rPr>
        <w:rFonts w:hint="default"/>
      </w:r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2">
    <w:nsid w:val="4BDE5A6C"/>
    <w:multiLevelType w:val="hybridMultilevel"/>
    <w:tmpl w:val="62F23474"/>
    <w:lvl w:ilvl="0" w:tplc="818AF2CE">
      <w:start w:val="6"/>
      <w:numFmt w:val="bullet"/>
      <w:lvlText w:val="-"/>
      <w:lvlJc w:val="left"/>
      <w:pPr>
        <w:ind w:left="720" w:hanging="360"/>
      </w:pPr>
      <w:rPr>
        <w:rFonts w:ascii="Calibri" w:eastAsia="Calibri" w:hAnsi="Calibri" w:cs="Times New Roman" w:hint="default"/>
      </w:rPr>
    </w:lvl>
    <w:lvl w:ilvl="1" w:tplc="04030003">
      <w:start w:val="1"/>
      <w:numFmt w:val="decimal"/>
      <w:lvlText w:val="%2."/>
      <w:lvlJc w:val="left"/>
      <w:pPr>
        <w:tabs>
          <w:tab w:val="num" w:pos="1440"/>
        </w:tabs>
        <w:ind w:left="1440" w:hanging="360"/>
      </w:pPr>
    </w:lvl>
    <w:lvl w:ilvl="2" w:tplc="04030005">
      <w:start w:val="1"/>
      <w:numFmt w:val="decimal"/>
      <w:lvlText w:val="%3."/>
      <w:lvlJc w:val="left"/>
      <w:pPr>
        <w:tabs>
          <w:tab w:val="num" w:pos="2160"/>
        </w:tabs>
        <w:ind w:left="2160" w:hanging="360"/>
      </w:pPr>
    </w:lvl>
    <w:lvl w:ilvl="3" w:tplc="04030001">
      <w:start w:val="1"/>
      <w:numFmt w:val="decimal"/>
      <w:lvlText w:val="%4."/>
      <w:lvlJc w:val="left"/>
      <w:pPr>
        <w:tabs>
          <w:tab w:val="num" w:pos="2880"/>
        </w:tabs>
        <w:ind w:left="2880" w:hanging="360"/>
      </w:pPr>
    </w:lvl>
    <w:lvl w:ilvl="4" w:tplc="04030003">
      <w:start w:val="1"/>
      <w:numFmt w:val="decimal"/>
      <w:lvlText w:val="%5."/>
      <w:lvlJc w:val="left"/>
      <w:pPr>
        <w:tabs>
          <w:tab w:val="num" w:pos="3600"/>
        </w:tabs>
        <w:ind w:left="3600" w:hanging="360"/>
      </w:pPr>
    </w:lvl>
    <w:lvl w:ilvl="5" w:tplc="04030005">
      <w:start w:val="1"/>
      <w:numFmt w:val="decimal"/>
      <w:lvlText w:val="%6."/>
      <w:lvlJc w:val="left"/>
      <w:pPr>
        <w:tabs>
          <w:tab w:val="num" w:pos="4320"/>
        </w:tabs>
        <w:ind w:left="4320" w:hanging="360"/>
      </w:pPr>
    </w:lvl>
    <w:lvl w:ilvl="6" w:tplc="04030001">
      <w:start w:val="1"/>
      <w:numFmt w:val="decimal"/>
      <w:lvlText w:val="%7."/>
      <w:lvlJc w:val="left"/>
      <w:pPr>
        <w:tabs>
          <w:tab w:val="num" w:pos="5040"/>
        </w:tabs>
        <w:ind w:left="5040" w:hanging="360"/>
      </w:pPr>
    </w:lvl>
    <w:lvl w:ilvl="7" w:tplc="04030003">
      <w:start w:val="1"/>
      <w:numFmt w:val="decimal"/>
      <w:lvlText w:val="%8."/>
      <w:lvlJc w:val="left"/>
      <w:pPr>
        <w:tabs>
          <w:tab w:val="num" w:pos="5760"/>
        </w:tabs>
        <w:ind w:left="5760" w:hanging="360"/>
      </w:pPr>
    </w:lvl>
    <w:lvl w:ilvl="8" w:tplc="04030005">
      <w:start w:val="1"/>
      <w:numFmt w:val="decimal"/>
      <w:lvlText w:val="%9."/>
      <w:lvlJc w:val="left"/>
      <w:pPr>
        <w:tabs>
          <w:tab w:val="num" w:pos="6480"/>
        </w:tabs>
        <w:ind w:left="6480" w:hanging="360"/>
      </w:pPr>
    </w:lvl>
  </w:abstractNum>
  <w:abstractNum w:abstractNumId="3">
    <w:nsid w:val="73A66A27"/>
    <w:multiLevelType w:val="hybridMultilevel"/>
    <w:tmpl w:val="1DA80E46"/>
    <w:lvl w:ilvl="0" w:tplc="589E2A10">
      <w:start w:val="2"/>
      <w:numFmt w:val="bullet"/>
      <w:lvlText w:val="-"/>
      <w:lvlJc w:val="left"/>
      <w:pPr>
        <w:ind w:left="720" w:hanging="360"/>
      </w:pPr>
      <w:rPr>
        <w:rFonts w:ascii="Arial" w:eastAsiaTheme="minorHAnsi" w:hAnsi="Arial" w:cs="Aria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3B9D"/>
    <w:rsid w:val="0018795A"/>
    <w:rsid w:val="002226CA"/>
    <w:rsid w:val="0030179C"/>
    <w:rsid w:val="00351C5F"/>
    <w:rsid w:val="00400E0B"/>
    <w:rsid w:val="005B6BB9"/>
    <w:rsid w:val="006161A3"/>
    <w:rsid w:val="006C449C"/>
    <w:rsid w:val="006D3B9D"/>
    <w:rsid w:val="007270B4"/>
    <w:rsid w:val="00777449"/>
    <w:rsid w:val="00904B5F"/>
    <w:rsid w:val="00C469BA"/>
    <w:rsid w:val="00CD3CD8"/>
    <w:rsid w:val="00DA60A6"/>
    <w:rsid w:val="00E5428E"/>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ca-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3"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3B9D"/>
    <w:pPr>
      <w:spacing w:after="0" w:line="240" w:lineRule="auto"/>
    </w:pPr>
    <w:rPr>
      <w:rFonts w:ascii="Calibri" w:hAnsi="Calibri" w:cs="Calibri"/>
    </w:rPr>
  </w:style>
  <w:style w:type="paragraph" w:styleId="Ttulo1">
    <w:name w:val="heading 1"/>
    <w:basedOn w:val="Normal"/>
    <w:next w:val="Normal"/>
    <w:link w:val="Ttulo1Car"/>
    <w:qFormat/>
    <w:rsid w:val="005B6BB9"/>
    <w:pPr>
      <w:keepNext/>
      <w:widowControl w:val="0"/>
      <w:suppressAutoHyphens/>
      <w:snapToGrid w:val="0"/>
      <w:jc w:val="both"/>
      <w:outlineLvl w:val="0"/>
    </w:pPr>
    <w:rPr>
      <w:rFonts w:ascii="Courier New" w:eastAsia="Times New Roman" w:hAnsi="Courier New" w:cs="Times New Roman"/>
      <w:b/>
      <w:spacing w:val="-3"/>
      <w:sz w:val="24"/>
      <w:szCs w:val="20"/>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D3B9D"/>
    <w:pPr>
      <w:ind w:left="720"/>
      <w:contextualSpacing/>
    </w:pPr>
  </w:style>
  <w:style w:type="paragraph" w:styleId="Textoindependiente3">
    <w:name w:val="Body Text 3"/>
    <w:basedOn w:val="Normal"/>
    <w:link w:val="Textoindependiente3Car"/>
    <w:semiHidden/>
    <w:rsid w:val="0018795A"/>
    <w:pPr>
      <w:jc w:val="both"/>
    </w:pPr>
    <w:rPr>
      <w:rFonts w:ascii="Times New Roman" w:eastAsia="Times New Roman" w:hAnsi="Times New Roman" w:cs="Times New Roman"/>
      <w:sz w:val="26"/>
      <w:szCs w:val="20"/>
      <w:lang w:val="x-none" w:eastAsia="es-ES"/>
    </w:rPr>
  </w:style>
  <w:style w:type="character" w:customStyle="1" w:styleId="Textoindependiente3Car">
    <w:name w:val="Texto independiente 3 Car"/>
    <w:basedOn w:val="Fuentedeprrafopredeter"/>
    <w:link w:val="Textoindependiente3"/>
    <w:semiHidden/>
    <w:rsid w:val="0018795A"/>
    <w:rPr>
      <w:rFonts w:ascii="Times New Roman" w:eastAsia="Times New Roman" w:hAnsi="Times New Roman" w:cs="Times New Roman"/>
      <w:sz w:val="26"/>
      <w:szCs w:val="20"/>
      <w:lang w:val="x-none" w:eastAsia="es-ES"/>
    </w:rPr>
  </w:style>
  <w:style w:type="paragraph" w:styleId="Textoindependiente2">
    <w:name w:val="Body Text 2"/>
    <w:basedOn w:val="Normal"/>
    <w:link w:val="Textoindependiente2Car"/>
    <w:uiPriority w:val="99"/>
    <w:unhideWhenUsed/>
    <w:rsid w:val="0018795A"/>
    <w:pPr>
      <w:spacing w:after="120" w:line="480" w:lineRule="auto"/>
    </w:pPr>
    <w:rPr>
      <w:rFonts w:ascii="Times New Roman" w:eastAsia="Times New Roman" w:hAnsi="Times New Roman" w:cs="Times New Roman"/>
      <w:sz w:val="24"/>
      <w:szCs w:val="24"/>
      <w:lang w:val="x-none" w:eastAsia="es-ES"/>
    </w:rPr>
  </w:style>
  <w:style w:type="character" w:customStyle="1" w:styleId="Textoindependiente2Car">
    <w:name w:val="Texto independiente 2 Car"/>
    <w:basedOn w:val="Fuentedeprrafopredeter"/>
    <w:link w:val="Textoindependiente2"/>
    <w:uiPriority w:val="99"/>
    <w:rsid w:val="0018795A"/>
    <w:rPr>
      <w:rFonts w:ascii="Times New Roman" w:eastAsia="Times New Roman" w:hAnsi="Times New Roman" w:cs="Times New Roman"/>
      <w:sz w:val="24"/>
      <w:szCs w:val="24"/>
      <w:lang w:val="x-none" w:eastAsia="es-ES"/>
    </w:rPr>
  </w:style>
  <w:style w:type="paragraph" w:styleId="Textoindependiente">
    <w:name w:val="Body Text"/>
    <w:basedOn w:val="Normal"/>
    <w:link w:val="TextoindependienteCar"/>
    <w:uiPriority w:val="99"/>
    <w:unhideWhenUsed/>
    <w:rsid w:val="0018795A"/>
    <w:pPr>
      <w:spacing w:after="120"/>
    </w:pPr>
    <w:rPr>
      <w:rFonts w:ascii="Times New Roman" w:eastAsia="Times New Roman" w:hAnsi="Times New Roman" w:cs="Times New Roman"/>
      <w:sz w:val="24"/>
      <w:szCs w:val="24"/>
      <w:lang w:val="x-none" w:eastAsia="es-ES"/>
    </w:rPr>
  </w:style>
  <w:style w:type="character" w:customStyle="1" w:styleId="TextoindependienteCar">
    <w:name w:val="Texto independiente Car"/>
    <w:basedOn w:val="Fuentedeprrafopredeter"/>
    <w:link w:val="Textoindependiente"/>
    <w:uiPriority w:val="99"/>
    <w:rsid w:val="0018795A"/>
    <w:rPr>
      <w:rFonts w:ascii="Times New Roman" w:eastAsia="Times New Roman" w:hAnsi="Times New Roman" w:cs="Times New Roman"/>
      <w:sz w:val="24"/>
      <w:szCs w:val="24"/>
      <w:lang w:val="x-none" w:eastAsia="es-ES"/>
    </w:rPr>
  </w:style>
  <w:style w:type="character" w:customStyle="1" w:styleId="Ttulo1Car">
    <w:name w:val="Título 1 Car"/>
    <w:basedOn w:val="Fuentedeprrafopredeter"/>
    <w:link w:val="Ttulo1"/>
    <w:rsid w:val="005B6BB9"/>
    <w:rPr>
      <w:rFonts w:ascii="Courier New" w:eastAsia="Times New Roman" w:hAnsi="Courier New" w:cs="Times New Roman"/>
      <w:b/>
      <w:spacing w:val="-3"/>
      <w:sz w:val="24"/>
      <w:szCs w:val="20"/>
      <w:lang w:val="es-ES_tradnl" w:eastAsia="es-ES"/>
    </w:rPr>
  </w:style>
  <w:style w:type="paragraph" w:styleId="Encabezado">
    <w:name w:val="header"/>
    <w:basedOn w:val="Normal"/>
    <w:link w:val="EncabezadoCar"/>
    <w:unhideWhenUsed/>
    <w:rsid w:val="005B6BB9"/>
    <w:pPr>
      <w:tabs>
        <w:tab w:val="center" w:pos="4252"/>
        <w:tab w:val="right" w:pos="8504"/>
      </w:tabs>
    </w:pPr>
  </w:style>
  <w:style w:type="character" w:customStyle="1" w:styleId="EncabezadoCar">
    <w:name w:val="Encabezado Car"/>
    <w:basedOn w:val="Fuentedeprrafopredeter"/>
    <w:link w:val="Encabezado"/>
    <w:uiPriority w:val="99"/>
    <w:rsid w:val="005B6BB9"/>
    <w:rPr>
      <w:rFonts w:ascii="Calibri" w:hAnsi="Calibri" w:cs="Calibri"/>
    </w:rPr>
  </w:style>
  <w:style w:type="paragraph" w:styleId="Piedepgina">
    <w:name w:val="footer"/>
    <w:basedOn w:val="Normal"/>
    <w:link w:val="PiedepginaCar"/>
    <w:uiPriority w:val="99"/>
    <w:unhideWhenUsed/>
    <w:rsid w:val="005B6BB9"/>
    <w:pPr>
      <w:tabs>
        <w:tab w:val="center" w:pos="4252"/>
        <w:tab w:val="right" w:pos="8504"/>
      </w:tabs>
    </w:pPr>
  </w:style>
  <w:style w:type="character" w:customStyle="1" w:styleId="PiedepginaCar">
    <w:name w:val="Pie de página Car"/>
    <w:basedOn w:val="Fuentedeprrafopredeter"/>
    <w:link w:val="Piedepgina"/>
    <w:uiPriority w:val="99"/>
    <w:rsid w:val="005B6BB9"/>
    <w:rPr>
      <w:rFonts w:ascii="Calibri" w:hAnsi="Calibri" w:cs="Calibri"/>
    </w:rPr>
  </w:style>
  <w:style w:type="paragraph" w:styleId="Sangradetextonormal">
    <w:name w:val="Body Text Indent"/>
    <w:basedOn w:val="Normal"/>
    <w:link w:val="SangradetextonormalCar"/>
    <w:rsid w:val="005B6BB9"/>
    <w:pPr>
      <w:spacing w:after="120"/>
      <w:ind w:left="283"/>
    </w:pPr>
    <w:rPr>
      <w:rFonts w:ascii="Times New Roman" w:eastAsia="Times New Roman" w:hAnsi="Times New Roman" w:cs="Times New Roman"/>
      <w:sz w:val="24"/>
      <w:szCs w:val="24"/>
      <w:lang w:eastAsia="es-ES"/>
    </w:rPr>
  </w:style>
  <w:style w:type="character" w:customStyle="1" w:styleId="SangradetextonormalCar">
    <w:name w:val="Sangría de texto normal Car"/>
    <w:basedOn w:val="Fuentedeprrafopredeter"/>
    <w:link w:val="Sangradetextonormal"/>
    <w:rsid w:val="005B6BB9"/>
    <w:rPr>
      <w:rFonts w:ascii="Times New Roman" w:eastAsia="Times New Roman" w:hAnsi="Times New Roman" w:cs="Times New Roman"/>
      <w:sz w:val="24"/>
      <w:szCs w:val="24"/>
      <w:lang w:eastAsia="es-ES"/>
    </w:rPr>
  </w:style>
  <w:style w:type="character" w:styleId="Textoennegrita">
    <w:name w:val="Strong"/>
    <w:qFormat/>
    <w:rsid w:val="005B6BB9"/>
    <w:rPr>
      <w:b/>
      <w:bCs/>
    </w:rPr>
  </w:style>
  <w:style w:type="paragraph" w:styleId="Textodeglobo">
    <w:name w:val="Balloon Text"/>
    <w:basedOn w:val="Normal"/>
    <w:link w:val="TextodegloboCar"/>
    <w:uiPriority w:val="99"/>
    <w:semiHidden/>
    <w:unhideWhenUsed/>
    <w:rsid w:val="00DA60A6"/>
    <w:rPr>
      <w:rFonts w:ascii="Tahoma" w:hAnsi="Tahoma" w:cs="Tahoma"/>
      <w:sz w:val="16"/>
      <w:szCs w:val="16"/>
    </w:rPr>
  </w:style>
  <w:style w:type="character" w:customStyle="1" w:styleId="TextodegloboCar">
    <w:name w:val="Texto de globo Car"/>
    <w:basedOn w:val="Fuentedeprrafopredeter"/>
    <w:link w:val="Textodeglobo"/>
    <w:uiPriority w:val="99"/>
    <w:semiHidden/>
    <w:rsid w:val="00DA60A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a-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3"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3B9D"/>
    <w:pPr>
      <w:spacing w:after="0" w:line="240" w:lineRule="auto"/>
    </w:pPr>
    <w:rPr>
      <w:rFonts w:ascii="Calibri" w:hAnsi="Calibri" w:cs="Calibri"/>
    </w:rPr>
  </w:style>
  <w:style w:type="paragraph" w:styleId="Ttulo1">
    <w:name w:val="heading 1"/>
    <w:basedOn w:val="Normal"/>
    <w:next w:val="Normal"/>
    <w:link w:val="Ttulo1Car"/>
    <w:qFormat/>
    <w:rsid w:val="005B6BB9"/>
    <w:pPr>
      <w:keepNext/>
      <w:widowControl w:val="0"/>
      <w:suppressAutoHyphens/>
      <w:snapToGrid w:val="0"/>
      <w:jc w:val="both"/>
      <w:outlineLvl w:val="0"/>
    </w:pPr>
    <w:rPr>
      <w:rFonts w:ascii="Courier New" w:eastAsia="Times New Roman" w:hAnsi="Courier New" w:cs="Times New Roman"/>
      <w:b/>
      <w:spacing w:val="-3"/>
      <w:sz w:val="24"/>
      <w:szCs w:val="20"/>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D3B9D"/>
    <w:pPr>
      <w:ind w:left="720"/>
      <w:contextualSpacing/>
    </w:pPr>
  </w:style>
  <w:style w:type="paragraph" w:styleId="Textoindependiente3">
    <w:name w:val="Body Text 3"/>
    <w:basedOn w:val="Normal"/>
    <w:link w:val="Textoindependiente3Car"/>
    <w:semiHidden/>
    <w:rsid w:val="0018795A"/>
    <w:pPr>
      <w:jc w:val="both"/>
    </w:pPr>
    <w:rPr>
      <w:rFonts w:ascii="Times New Roman" w:eastAsia="Times New Roman" w:hAnsi="Times New Roman" w:cs="Times New Roman"/>
      <w:sz w:val="26"/>
      <w:szCs w:val="20"/>
      <w:lang w:val="x-none" w:eastAsia="es-ES"/>
    </w:rPr>
  </w:style>
  <w:style w:type="character" w:customStyle="1" w:styleId="Textoindependiente3Car">
    <w:name w:val="Texto independiente 3 Car"/>
    <w:basedOn w:val="Fuentedeprrafopredeter"/>
    <w:link w:val="Textoindependiente3"/>
    <w:semiHidden/>
    <w:rsid w:val="0018795A"/>
    <w:rPr>
      <w:rFonts w:ascii="Times New Roman" w:eastAsia="Times New Roman" w:hAnsi="Times New Roman" w:cs="Times New Roman"/>
      <w:sz w:val="26"/>
      <w:szCs w:val="20"/>
      <w:lang w:val="x-none" w:eastAsia="es-ES"/>
    </w:rPr>
  </w:style>
  <w:style w:type="paragraph" w:styleId="Textoindependiente2">
    <w:name w:val="Body Text 2"/>
    <w:basedOn w:val="Normal"/>
    <w:link w:val="Textoindependiente2Car"/>
    <w:uiPriority w:val="99"/>
    <w:unhideWhenUsed/>
    <w:rsid w:val="0018795A"/>
    <w:pPr>
      <w:spacing w:after="120" w:line="480" w:lineRule="auto"/>
    </w:pPr>
    <w:rPr>
      <w:rFonts w:ascii="Times New Roman" w:eastAsia="Times New Roman" w:hAnsi="Times New Roman" w:cs="Times New Roman"/>
      <w:sz w:val="24"/>
      <w:szCs w:val="24"/>
      <w:lang w:val="x-none" w:eastAsia="es-ES"/>
    </w:rPr>
  </w:style>
  <w:style w:type="character" w:customStyle="1" w:styleId="Textoindependiente2Car">
    <w:name w:val="Texto independiente 2 Car"/>
    <w:basedOn w:val="Fuentedeprrafopredeter"/>
    <w:link w:val="Textoindependiente2"/>
    <w:uiPriority w:val="99"/>
    <w:rsid w:val="0018795A"/>
    <w:rPr>
      <w:rFonts w:ascii="Times New Roman" w:eastAsia="Times New Roman" w:hAnsi="Times New Roman" w:cs="Times New Roman"/>
      <w:sz w:val="24"/>
      <w:szCs w:val="24"/>
      <w:lang w:val="x-none" w:eastAsia="es-ES"/>
    </w:rPr>
  </w:style>
  <w:style w:type="paragraph" w:styleId="Textoindependiente">
    <w:name w:val="Body Text"/>
    <w:basedOn w:val="Normal"/>
    <w:link w:val="TextoindependienteCar"/>
    <w:uiPriority w:val="99"/>
    <w:unhideWhenUsed/>
    <w:rsid w:val="0018795A"/>
    <w:pPr>
      <w:spacing w:after="120"/>
    </w:pPr>
    <w:rPr>
      <w:rFonts w:ascii="Times New Roman" w:eastAsia="Times New Roman" w:hAnsi="Times New Roman" w:cs="Times New Roman"/>
      <w:sz w:val="24"/>
      <w:szCs w:val="24"/>
      <w:lang w:val="x-none" w:eastAsia="es-ES"/>
    </w:rPr>
  </w:style>
  <w:style w:type="character" w:customStyle="1" w:styleId="TextoindependienteCar">
    <w:name w:val="Texto independiente Car"/>
    <w:basedOn w:val="Fuentedeprrafopredeter"/>
    <w:link w:val="Textoindependiente"/>
    <w:uiPriority w:val="99"/>
    <w:rsid w:val="0018795A"/>
    <w:rPr>
      <w:rFonts w:ascii="Times New Roman" w:eastAsia="Times New Roman" w:hAnsi="Times New Roman" w:cs="Times New Roman"/>
      <w:sz w:val="24"/>
      <w:szCs w:val="24"/>
      <w:lang w:val="x-none" w:eastAsia="es-ES"/>
    </w:rPr>
  </w:style>
  <w:style w:type="character" w:customStyle="1" w:styleId="Ttulo1Car">
    <w:name w:val="Título 1 Car"/>
    <w:basedOn w:val="Fuentedeprrafopredeter"/>
    <w:link w:val="Ttulo1"/>
    <w:rsid w:val="005B6BB9"/>
    <w:rPr>
      <w:rFonts w:ascii="Courier New" w:eastAsia="Times New Roman" w:hAnsi="Courier New" w:cs="Times New Roman"/>
      <w:b/>
      <w:spacing w:val="-3"/>
      <w:sz w:val="24"/>
      <w:szCs w:val="20"/>
      <w:lang w:val="es-ES_tradnl" w:eastAsia="es-ES"/>
    </w:rPr>
  </w:style>
  <w:style w:type="paragraph" w:styleId="Encabezado">
    <w:name w:val="header"/>
    <w:basedOn w:val="Normal"/>
    <w:link w:val="EncabezadoCar"/>
    <w:unhideWhenUsed/>
    <w:rsid w:val="005B6BB9"/>
    <w:pPr>
      <w:tabs>
        <w:tab w:val="center" w:pos="4252"/>
        <w:tab w:val="right" w:pos="8504"/>
      </w:tabs>
    </w:pPr>
  </w:style>
  <w:style w:type="character" w:customStyle="1" w:styleId="EncabezadoCar">
    <w:name w:val="Encabezado Car"/>
    <w:basedOn w:val="Fuentedeprrafopredeter"/>
    <w:link w:val="Encabezado"/>
    <w:uiPriority w:val="99"/>
    <w:rsid w:val="005B6BB9"/>
    <w:rPr>
      <w:rFonts w:ascii="Calibri" w:hAnsi="Calibri" w:cs="Calibri"/>
    </w:rPr>
  </w:style>
  <w:style w:type="paragraph" w:styleId="Piedepgina">
    <w:name w:val="footer"/>
    <w:basedOn w:val="Normal"/>
    <w:link w:val="PiedepginaCar"/>
    <w:uiPriority w:val="99"/>
    <w:unhideWhenUsed/>
    <w:rsid w:val="005B6BB9"/>
    <w:pPr>
      <w:tabs>
        <w:tab w:val="center" w:pos="4252"/>
        <w:tab w:val="right" w:pos="8504"/>
      </w:tabs>
    </w:pPr>
  </w:style>
  <w:style w:type="character" w:customStyle="1" w:styleId="PiedepginaCar">
    <w:name w:val="Pie de página Car"/>
    <w:basedOn w:val="Fuentedeprrafopredeter"/>
    <w:link w:val="Piedepgina"/>
    <w:uiPriority w:val="99"/>
    <w:rsid w:val="005B6BB9"/>
    <w:rPr>
      <w:rFonts w:ascii="Calibri" w:hAnsi="Calibri" w:cs="Calibri"/>
    </w:rPr>
  </w:style>
  <w:style w:type="paragraph" w:styleId="Sangradetextonormal">
    <w:name w:val="Body Text Indent"/>
    <w:basedOn w:val="Normal"/>
    <w:link w:val="SangradetextonormalCar"/>
    <w:rsid w:val="005B6BB9"/>
    <w:pPr>
      <w:spacing w:after="120"/>
      <w:ind w:left="283"/>
    </w:pPr>
    <w:rPr>
      <w:rFonts w:ascii="Times New Roman" w:eastAsia="Times New Roman" w:hAnsi="Times New Roman" w:cs="Times New Roman"/>
      <w:sz w:val="24"/>
      <w:szCs w:val="24"/>
      <w:lang w:eastAsia="es-ES"/>
    </w:rPr>
  </w:style>
  <w:style w:type="character" w:customStyle="1" w:styleId="SangradetextonormalCar">
    <w:name w:val="Sangría de texto normal Car"/>
    <w:basedOn w:val="Fuentedeprrafopredeter"/>
    <w:link w:val="Sangradetextonormal"/>
    <w:rsid w:val="005B6BB9"/>
    <w:rPr>
      <w:rFonts w:ascii="Times New Roman" w:eastAsia="Times New Roman" w:hAnsi="Times New Roman" w:cs="Times New Roman"/>
      <w:sz w:val="24"/>
      <w:szCs w:val="24"/>
      <w:lang w:eastAsia="es-ES"/>
    </w:rPr>
  </w:style>
  <w:style w:type="character" w:styleId="Textoennegrita">
    <w:name w:val="Strong"/>
    <w:qFormat/>
    <w:rsid w:val="005B6BB9"/>
    <w:rPr>
      <w:b/>
      <w:bCs/>
    </w:rPr>
  </w:style>
  <w:style w:type="paragraph" w:styleId="Textodeglobo">
    <w:name w:val="Balloon Text"/>
    <w:basedOn w:val="Normal"/>
    <w:link w:val="TextodegloboCar"/>
    <w:uiPriority w:val="99"/>
    <w:semiHidden/>
    <w:unhideWhenUsed/>
    <w:rsid w:val="00DA60A6"/>
    <w:rPr>
      <w:rFonts w:ascii="Tahoma" w:hAnsi="Tahoma" w:cs="Tahoma"/>
      <w:sz w:val="16"/>
      <w:szCs w:val="16"/>
    </w:rPr>
  </w:style>
  <w:style w:type="character" w:customStyle="1" w:styleId="TextodegloboCar">
    <w:name w:val="Texto de globo Car"/>
    <w:basedOn w:val="Fuentedeprrafopredeter"/>
    <w:link w:val="Textodeglobo"/>
    <w:uiPriority w:val="99"/>
    <w:semiHidden/>
    <w:rsid w:val="00DA60A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6806444">
      <w:bodyDiv w:val="1"/>
      <w:marLeft w:val="0"/>
      <w:marRight w:val="0"/>
      <w:marTop w:val="0"/>
      <w:marBottom w:val="0"/>
      <w:divBdr>
        <w:top w:val="none" w:sz="0" w:space="0" w:color="auto"/>
        <w:left w:val="none" w:sz="0" w:space="0" w:color="auto"/>
        <w:bottom w:val="none" w:sz="0" w:space="0" w:color="auto"/>
        <w:right w:val="none" w:sz="0" w:space="0" w:color="auto"/>
      </w:divBdr>
    </w:div>
    <w:div w:id="1185943523">
      <w:bodyDiv w:val="1"/>
      <w:marLeft w:val="0"/>
      <w:marRight w:val="0"/>
      <w:marTop w:val="0"/>
      <w:marBottom w:val="0"/>
      <w:divBdr>
        <w:top w:val="none" w:sz="0" w:space="0" w:color="auto"/>
        <w:left w:val="none" w:sz="0" w:space="0" w:color="auto"/>
        <w:bottom w:val="none" w:sz="0" w:space="0" w:color="auto"/>
        <w:right w:val="none" w:sz="0" w:space="0" w:color="auto"/>
      </w:divBdr>
    </w:div>
    <w:div w:id="1215585485">
      <w:bodyDiv w:val="1"/>
      <w:marLeft w:val="0"/>
      <w:marRight w:val="0"/>
      <w:marTop w:val="0"/>
      <w:marBottom w:val="0"/>
      <w:divBdr>
        <w:top w:val="none" w:sz="0" w:space="0" w:color="auto"/>
        <w:left w:val="none" w:sz="0" w:space="0" w:color="auto"/>
        <w:bottom w:val="none" w:sz="0" w:space="0" w:color="auto"/>
        <w:right w:val="none" w:sz="0" w:space="0" w:color="auto"/>
      </w:divBdr>
    </w:div>
    <w:div w:id="1343894822">
      <w:bodyDiv w:val="1"/>
      <w:marLeft w:val="0"/>
      <w:marRight w:val="0"/>
      <w:marTop w:val="0"/>
      <w:marBottom w:val="0"/>
      <w:divBdr>
        <w:top w:val="none" w:sz="0" w:space="0" w:color="auto"/>
        <w:left w:val="none" w:sz="0" w:space="0" w:color="auto"/>
        <w:bottom w:val="none" w:sz="0" w:space="0" w:color="auto"/>
        <w:right w:val="none" w:sz="0" w:space="0" w:color="auto"/>
      </w:divBdr>
    </w:div>
    <w:div w:id="1537506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1239</Words>
  <Characters>7066</Characters>
  <Application>Microsoft Office Word</Application>
  <DocSecurity>0</DocSecurity>
  <Lines>58</Lines>
  <Paragraphs>16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8289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Conxi Plana Heredia</dc:creator>
  <cp:lastModifiedBy>Noelia Parreño Molina</cp:lastModifiedBy>
  <cp:revision>2</cp:revision>
  <cp:lastPrinted>2012-05-11T09:03:00Z</cp:lastPrinted>
  <dcterms:created xsi:type="dcterms:W3CDTF">2012-05-11T09:04:00Z</dcterms:created>
  <dcterms:modified xsi:type="dcterms:W3CDTF">2012-05-11T09:04:00Z</dcterms:modified>
</cp:coreProperties>
</file>